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1C1" w:rsidRPr="006758E3" w:rsidRDefault="00BF70F6" w:rsidP="0090139E">
      <w:pPr>
        <w:jc w:val="left"/>
        <w:rPr>
          <w:rFonts w:ascii="Calibri" w:eastAsia="Times New Roman" w:hAnsi="Calibri" w:cs="Calibri"/>
          <w:b/>
          <w:bCs/>
          <w:sz w:val="28"/>
          <w:szCs w:val="28"/>
          <w:lang w:val="en-US"/>
        </w:rPr>
      </w:pPr>
      <w:r w:rsidRPr="006758E3">
        <w:rPr>
          <w:rFonts w:ascii="Calibri" w:eastAsia="Times New Roman" w:hAnsi="Calibri" w:cs="Calibri"/>
          <w:b/>
          <w:bCs/>
          <w:sz w:val="28"/>
          <w:szCs w:val="28"/>
          <w:lang w:val="en-US"/>
        </w:rPr>
        <w:t>Tender text</w:t>
      </w:r>
      <w:r w:rsidR="001871C1" w:rsidRPr="006758E3">
        <w:rPr>
          <w:rFonts w:ascii="Calibri" w:eastAsia="Times New Roman" w:hAnsi="Calibri" w:cs="Calibri"/>
          <w:b/>
          <w:bCs/>
          <w:sz w:val="28"/>
          <w:szCs w:val="28"/>
          <w:lang w:val="en-US"/>
        </w:rPr>
        <w:t xml:space="preserve"> </w:t>
      </w:r>
      <w:r w:rsidR="00C63D0A" w:rsidRPr="006758E3">
        <w:rPr>
          <w:rFonts w:ascii="Calibri" w:eastAsia="Times New Roman" w:hAnsi="Calibri" w:cs="Calibri"/>
          <w:b/>
          <w:bCs/>
          <w:sz w:val="28"/>
          <w:szCs w:val="28"/>
          <w:lang w:val="en-US"/>
        </w:rPr>
        <w:t>LINAX PQ</w:t>
      </w:r>
      <w:r w:rsidR="00FE13B0">
        <w:rPr>
          <w:rFonts w:ascii="Calibri" w:eastAsia="Times New Roman" w:hAnsi="Calibri" w:cs="Calibri"/>
          <w:b/>
          <w:bCs/>
          <w:sz w:val="28"/>
          <w:szCs w:val="28"/>
          <w:lang w:val="en-US"/>
        </w:rPr>
        <w:t>1</w:t>
      </w:r>
      <w:r w:rsidR="00BD2A02" w:rsidRPr="006758E3">
        <w:rPr>
          <w:rFonts w:ascii="Calibri" w:eastAsia="Times New Roman" w:hAnsi="Calibri" w:cs="Calibri"/>
          <w:b/>
          <w:bCs/>
          <w:sz w:val="28"/>
          <w:szCs w:val="28"/>
          <w:lang w:val="en-US"/>
        </w:rPr>
        <w:t>000</w:t>
      </w:r>
    </w:p>
    <w:p w:rsidR="001871C1" w:rsidRPr="006758E3" w:rsidRDefault="001871C1" w:rsidP="00F722DE">
      <w:pPr>
        <w:jc w:val="left"/>
        <w:rPr>
          <w:rFonts w:ascii="Calibri" w:eastAsia="Times New Roman" w:hAnsi="Calibri" w:cs="Calibri"/>
          <w:b/>
          <w:bCs/>
          <w:szCs w:val="18"/>
          <w:lang w:val="en-US"/>
        </w:rPr>
      </w:pPr>
    </w:p>
    <w:p w:rsidR="008F16F7" w:rsidRPr="006758E3" w:rsidRDefault="00FE13B0" w:rsidP="00C01B96">
      <w:pPr>
        <w:pStyle w:val="StandardWeb"/>
        <w:spacing w:before="0" w:beforeAutospacing="0" w:after="60" w:afterAutospacing="0" w:line="288" w:lineRule="auto"/>
        <w:rPr>
          <w:rStyle w:val="Fett"/>
          <w:rFonts w:ascii="Calibri" w:hAnsi="Calibri" w:cs="Calibri"/>
          <w:color w:val="000000"/>
          <w:sz w:val="22"/>
          <w:szCs w:val="20"/>
          <w:bdr w:val="none" w:sz="0" w:space="0" w:color="auto" w:frame="1"/>
          <w:lang w:val="en-US"/>
        </w:rPr>
      </w:pPr>
      <w:r>
        <w:rPr>
          <w:rFonts w:ascii="Calibri" w:hAnsi="Calibri" w:cs="Calibri"/>
          <w:b/>
          <w:bCs/>
          <w:noProof/>
          <w:color w:val="000000"/>
          <w:sz w:val="22"/>
          <w:szCs w:val="20"/>
          <w:bdr w:val="none" w:sz="0" w:space="0" w:color="auto" w:frame="1"/>
          <w:lang w:val="en-US"/>
        </w:rPr>
        <w:drawing>
          <wp:inline distT="0" distB="0" distL="0" distR="0">
            <wp:extent cx="2221876" cy="202018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AX PQ1000-link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0485" cy="2037100"/>
                    </a:xfrm>
                    <a:prstGeom prst="rect">
                      <a:avLst/>
                    </a:prstGeom>
                  </pic:spPr>
                </pic:pic>
              </a:graphicData>
            </a:graphic>
          </wp:inline>
        </w:drawing>
      </w:r>
    </w:p>
    <w:p w:rsidR="009B777C" w:rsidRPr="006758E3" w:rsidRDefault="00BF70F6" w:rsidP="00C01B96">
      <w:pPr>
        <w:pStyle w:val="StandardWeb"/>
        <w:spacing w:before="0" w:beforeAutospacing="0" w:after="60" w:afterAutospacing="0" w:line="288" w:lineRule="auto"/>
        <w:rPr>
          <w:rFonts w:ascii="Calibri" w:hAnsi="Calibri" w:cs="Calibri"/>
          <w:color w:val="000000"/>
          <w:sz w:val="22"/>
          <w:szCs w:val="20"/>
          <w:lang w:val="en-US"/>
        </w:rPr>
      </w:pPr>
      <w:r w:rsidRPr="006758E3">
        <w:rPr>
          <w:rFonts w:ascii="Calibri" w:hAnsi="Calibri" w:cs="Calibri"/>
          <w:b/>
          <w:color w:val="000000"/>
          <w:sz w:val="22"/>
          <w:szCs w:val="20"/>
          <w:lang w:val="en-US"/>
        </w:rPr>
        <w:t>Transparent power quality and energy consumption monitoring</w:t>
      </w:r>
      <w:r w:rsidR="00C01B96" w:rsidRPr="006758E3">
        <w:rPr>
          <w:rFonts w:ascii="Calibri" w:hAnsi="Calibri" w:cs="Calibri"/>
          <w:b/>
          <w:color w:val="000000"/>
          <w:sz w:val="22"/>
          <w:szCs w:val="20"/>
          <w:lang w:val="en-US"/>
        </w:rPr>
        <w:br/>
      </w:r>
      <w:r w:rsidRPr="006758E3">
        <w:rPr>
          <w:rFonts w:ascii="Calibri" w:hAnsi="Calibri" w:cs="Calibri"/>
          <w:color w:val="000000"/>
          <w:sz w:val="22"/>
          <w:szCs w:val="20"/>
          <w:lang w:val="en-US"/>
        </w:rPr>
        <w:t>T</w:t>
      </w:r>
      <w:r w:rsidR="008125F2">
        <w:rPr>
          <w:rFonts w:ascii="Calibri" w:hAnsi="Calibri" w:cs="Calibri"/>
          <w:color w:val="000000"/>
          <w:sz w:val="22"/>
          <w:szCs w:val="20"/>
          <w:lang w:val="en-US"/>
        </w:rPr>
        <w:t>he LINAX PQ</w:t>
      </w:r>
      <w:r w:rsidR="002A4E51">
        <w:rPr>
          <w:rFonts w:ascii="Calibri" w:hAnsi="Calibri" w:cs="Calibri"/>
          <w:color w:val="000000"/>
          <w:sz w:val="22"/>
          <w:szCs w:val="20"/>
          <w:lang w:val="en-US"/>
        </w:rPr>
        <w:t>1</w:t>
      </w:r>
      <w:r w:rsidRPr="006758E3">
        <w:rPr>
          <w:rFonts w:ascii="Calibri" w:hAnsi="Calibri" w:cs="Calibri"/>
          <w:color w:val="000000"/>
          <w:sz w:val="22"/>
          <w:szCs w:val="20"/>
          <w:lang w:val="en-US"/>
        </w:rPr>
        <w:t xml:space="preserve">000 combines the characteristics of a normative power quality measurement device with functions for energy consumption and condition monitoring. </w:t>
      </w:r>
    </w:p>
    <w:p w:rsidR="00BF70F6" w:rsidRPr="006758E3" w:rsidRDefault="00BF70F6" w:rsidP="00C01B96">
      <w:pPr>
        <w:pStyle w:val="StandardWeb"/>
        <w:spacing w:before="0" w:beforeAutospacing="0" w:after="60" w:afterAutospacing="0" w:line="288" w:lineRule="auto"/>
        <w:rPr>
          <w:rFonts w:ascii="Calibri" w:hAnsi="Calibri" w:cs="Calibri"/>
          <w:color w:val="000000"/>
          <w:sz w:val="22"/>
          <w:szCs w:val="20"/>
          <w:lang w:val="en-US"/>
        </w:rPr>
      </w:pPr>
      <w:r w:rsidRPr="006758E3">
        <w:rPr>
          <w:rFonts w:ascii="Calibri" w:hAnsi="Calibri" w:cs="Calibri"/>
          <w:color w:val="000000"/>
          <w:sz w:val="22"/>
          <w:szCs w:val="20"/>
          <w:lang w:val="en-US"/>
        </w:rPr>
        <w:t xml:space="preserve">The modern, multi-lingual design allows operating and parameterizing the device via website or the high-resolution color TFT display </w:t>
      </w:r>
      <w:r w:rsidR="006758E3">
        <w:rPr>
          <w:rFonts w:ascii="Calibri" w:hAnsi="Calibri" w:cs="Calibri"/>
          <w:color w:val="000000"/>
          <w:sz w:val="22"/>
          <w:szCs w:val="20"/>
          <w:lang w:val="en-US"/>
        </w:rPr>
        <w:t>(</w:t>
      </w:r>
      <w:r w:rsidR="008125F2">
        <w:rPr>
          <w:rFonts w:ascii="Calibri" w:hAnsi="Calibri" w:cs="Calibri"/>
          <w:color w:val="000000"/>
          <w:sz w:val="22"/>
          <w:szCs w:val="20"/>
          <w:lang w:val="en-US"/>
        </w:rPr>
        <w:t>320x24</w:t>
      </w:r>
      <w:r w:rsidR="006758E3">
        <w:rPr>
          <w:rFonts w:ascii="Calibri" w:hAnsi="Calibri" w:cs="Calibri"/>
          <w:color w:val="000000"/>
          <w:sz w:val="22"/>
          <w:szCs w:val="20"/>
          <w:lang w:val="en-US"/>
        </w:rPr>
        <w:t>0px</w:t>
      </w:r>
      <w:r w:rsidRPr="006758E3">
        <w:rPr>
          <w:rFonts w:ascii="Calibri" w:hAnsi="Calibri" w:cs="Calibri"/>
          <w:color w:val="000000"/>
          <w:sz w:val="22"/>
          <w:szCs w:val="20"/>
          <w:lang w:val="en-US"/>
        </w:rPr>
        <w:t xml:space="preserve">). </w:t>
      </w:r>
      <w:r w:rsidR="00101D1C" w:rsidRPr="006758E3">
        <w:rPr>
          <w:rFonts w:ascii="Calibri" w:hAnsi="Calibri" w:cs="Calibri"/>
          <w:color w:val="000000"/>
          <w:sz w:val="22"/>
          <w:szCs w:val="20"/>
          <w:lang w:val="en-US"/>
        </w:rPr>
        <w:t>The integrated webserver provides remote acquisition, visualization and analysis of measured data. No additional software is required.</w:t>
      </w:r>
    </w:p>
    <w:p w:rsidR="00C01B96" w:rsidRPr="006758E3" w:rsidRDefault="00101D1C" w:rsidP="00C01B96">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Power quality analysis</w:t>
      </w:r>
    </w:p>
    <w:p w:rsidR="00C01B96" w:rsidRPr="006758E3" w:rsidRDefault="00101D1C" w:rsidP="009A2A51">
      <w:pPr>
        <w:pStyle w:val="StandardWeb"/>
        <w:spacing w:before="0" w:beforeAutospacing="0" w:after="60" w:afterAutospacing="0" w:line="288" w:lineRule="auto"/>
        <w:rPr>
          <w:rFonts w:ascii="Calibri" w:hAnsi="Calibri" w:cs="Calibri"/>
          <w:color w:val="000000"/>
          <w:sz w:val="22"/>
          <w:szCs w:val="20"/>
          <w:lang w:val="en-US"/>
        </w:rPr>
      </w:pPr>
      <w:r w:rsidRPr="006758E3">
        <w:rPr>
          <w:rFonts w:ascii="Calibri" w:hAnsi="Calibri" w:cs="Calibri"/>
          <w:color w:val="000000"/>
          <w:sz w:val="22"/>
          <w:szCs w:val="20"/>
          <w:lang w:val="en-US"/>
        </w:rPr>
        <w:t xml:space="preserve">The device is intended to be used for a permanent power quality assessment according </w:t>
      </w:r>
      <w:r w:rsidR="00C01B96" w:rsidRPr="006758E3">
        <w:rPr>
          <w:rFonts w:ascii="Calibri" w:hAnsi="Calibri" w:cs="Calibri"/>
          <w:color w:val="000000"/>
          <w:sz w:val="22"/>
          <w:szCs w:val="20"/>
          <w:lang w:val="en-US"/>
        </w:rPr>
        <w:t>IEC 61000-4-30 Ed.3</w:t>
      </w:r>
      <w:r w:rsidR="00F75C34" w:rsidRPr="006758E3">
        <w:rPr>
          <w:rFonts w:ascii="Calibri" w:hAnsi="Calibri" w:cs="Calibri"/>
          <w:color w:val="000000"/>
          <w:sz w:val="22"/>
          <w:szCs w:val="20"/>
          <w:lang w:val="en-US"/>
        </w:rPr>
        <w:t xml:space="preserve"> in </w:t>
      </w:r>
      <w:r w:rsidRPr="006758E3">
        <w:rPr>
          <w:rFonts w:ascii="Calibri" w:hAnsi="Calibri" w:cs="Calibri"/>
          <w:color w:val="000000"/>
          <w:sz w:val="22"/>
          <w:szCs w:val="20"/>
          <w:lang w:val="en-US"/>
        </w:rPr>
        <w:t>class</w:t>
      </w:r>
      <w:r w:rsidR="00F75C34" w:rsidRPr="006758E3">
        <w:rPr>
          <w:rFonts w:ascii="Calibri" w:hAnsi="Calibri" w:cs="Calibri"/>
          <w:color w:val="000000"/>
          <w:sz w:val="22"/>
          <w:szCs w:val="20"/>
          <w:lang w:val="en-US"/>
        </w:rPr>
        <w:t xml:space="preserve"> </w:t>
      </w:r>
      <w:r w:rsidR="00FE13B0">
        <w:rPr>
          <w:rFonts w:ascii="Calibri" w:hAnsi="Calibri" w:cs="Calibri"/>
          <w:color w:val="000000"/>
          <w:sz w:val="22"/>
          <w:szCs w:val="20"/>
          <w:lang w:val="en-US"/>
        </w:rPr>
        <w:t>S</w:t>
      </w:r>
      <w:r w:rsidR="009B777C" w:rsidRPr="006758E3">
        <w:rPr>
          <w:rFonts w:ascii="Calibri" w:hAnsi="Calibri" w:cs="Calibri"/>
          <w:color w:val="000000"/>
          <w:sz w:val="22"/>
          <w:szCs w:val="20"/>
          <w:lang w:val="en-US"/>
        </w:rPr>
        <w:t>.</w:t>
      </w:r>
      <w:r w:rsidR="00F75C34"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The recorded events (voltage sag, voltage swell, voltage interruption, current swell</w:t>
      </w:r>
      <w:r w:rsidR="00BE38E7">
        <w:rPr>
          <w:rFonts w:ascii="Calibri" w:hAnsi="Calibri" w:cs="Calibri"/>
          <w:color w:val="000000"/>
          <w:sz w:val="22"/>
          <w:szCs w:val="20"/>
          <w:lang w:val="en-US"/>
        </w:rPr>
        <w:t xml:space="preserve">, </w:t>
      </w:r>
      <w:r w:rsidRPr="006758E3">
        <w:rPr>
          <w:rFonts w:ascii="Calibri" w:hAnsi="Calibri" w:cs="Calibri"/>
          <w:color w:val="000000"/>
          <w:sz w:val="22"/>
          <w:szCs w:val="20"/>
          <w:lang w:val="en-US"/>
        </w:rPr>
        <w:t>frequency change</w:t>
      </w:r>
      <w:r w:rsidR="00BE38E7">
        <w:rPr>
          <w:rFonts w:ascii="Calibri" w:hAnsi="Calibri" w:cs="Calibri"/>
          <w:color w:val="000000"/>
          <w:sz w:val="22"/>
          <w:szCs w:val="20"/>
          <w:lang w:val="en-US"/>
        </w:rPr>
        <w:t xml:space="preserve"> and homopolar voltage</w:t>
      </w:r>
      <w:r w:rsidR="009A2A51" w:rsidRPr="006758E3">
        <w:rPr>
          <w:rFonts w:ascii="Calibri" w:hAnsi="Calibri" w:cs="Calibri"/>
          <w:color w:val="000000"/>
          <w:sz w:val="22"/>
          <w:szCs w:val="20"/>
          <w:lang w:val="en-US"/>
        </w:rPr>
        <w:t xml:space="preserve">) serve both to prove that disturbances have occurred and to search for the origin of the disturbance in order to increase security of supply. Using the statistical voltage and current quantities, compliance with supply contracts or internal requirements can be verified. Assessment according </w:t>
      </w:r>
      <w:r w:rsidR="00E41220" w:rsidRPr="006758E3">
        <w:rPr>
          <w:rFonts w:ascii="Calibri" w:hAnsi="Calibri" w:cs="Calibri"/>
          <w:color w:val="000000"/>
          <w:sz w:val="22"/>
          <w:szCs w:val="20"/>
          <w:lang w:val="en-US"/>
        </w:rPr>
        <w:t>EN 50160, IEC 61000-2-2/4/12,</w:t>
      </w:r>
      <w:r w:rsidR="000D77F9" w:rsidRPr="006758E3">
        <w:rPr>
          <w:rFonts w:ascii="Calibri" w:hAnsi="Calibri" w:cs="Calibri"/>
          <w:color w:val="000000"/>
          <w:sz w:val="22"/>
          <w:szCs w:val="20"/>
          <w:lang w:val="en-US"/>
        </w:rPr>
        <w:t xml:space="preserve"> </w:t>
      </w:r>
      <w:r w:rsidR="009B777C" w:rsidRPr="006758E3">
        <w:rPr>
          <w:rFonts w:ascii="Calibri" w:hAnsi="Calibri" w:cs="Calibri"/>
          <w:color w:val="000000"/>
          <w:sz w:val="22"/>
          <w:szCs w:val="20"/>
          <w:lang w:val="en-US"/>
        </w:rPr>
        <w:t xml:space="preserve">IEEE 519, </w:t>
      </w:r>
      <w:r w:rsidR="00E93B65">
        <w:rPr>
          <w:rFonts w:ascii="Calibri" w:hAnsi="Calibri" w:cs="Calibri"/>
          <w:color w:val="000000"/>
          <w:sz w:val="22"/>
          <w:szCs w:val="20"/>
          <w:lang w:val="en-US"/>
        </w:rPr>
        <w:t>GB/</w:t>
      </w:r>
      <w:r w:rsidR="00FD495D" w:rsidRPr="006758E3">
        <w:rPr>
          <w:rFonts w:ascii="Calibri" w:hAnsi="Calibri" w:cs="Calibri"/>
          <w:color w:val="000000"/>
          <w:sz w:val="22"/>
          <w:szCs w:val="20"/>
          <w:lang w:val="en-US"/>
        </w:rPr>
        <w:t>T or s</w:t>
      </w:r>
      <w:r w:rsidR="009A2A51" w:rsidRPr="006758E3">
        <w:rPr>
          <w:rFonts w:ascii="Calibri" w:hAnsi="Calibri" w:cs="Calibri"/>
          <w:color w:val="000000"/>
          <w:sz w:val="22"/>
          <w:szCs w:val="20"/>
          <w:lang w:val="en-US"/>
        </w:rPr>
        <w:t>elf-defined limits can be carried out after the measurement, corresponding conformity reports</w:t>
      </w:r>
      <w:r w:rsidR="004B47C5" w:rsidRPr="006758E3">
        <w:rPr>
          <w:rFonts w:ascii="Calibri" w:hAnsi="Calibri" w:cs="Calibri"/>
          <w:color w:val="000000"/>
          <w:sz w:val="22"/>
          <w:szCs w:val="20"/>
          <w:lang w:val="en-US"/>
        </w:rPr>
        <w:t xml:space="preserve"> can be created via the device website</w:t>
      </w:r>
      <w:r w:rsidR="00FD495D" w:rsidRPr="006758E3">
        <w:rPr>
          <w:rFonts w:ascii="Calibri" w:hAnsi="Calibri" w:cs="Calibri"/>
          <w:color w:val="000000"/>
          <w:sz w:val="22"/>
          <w:szCs w:val="20"/>
          <w:lang w:val="en-US"/>
        </w:rPr>
        <w:t xml:space="preserve"> (PQEasy-Report).</w:t>
      </w:r>
    </w:p>
    <w:p w:rsidR="00106E16" w:rsidRPr="006758E3" w:rsidRDefault="001926C2" w:rsidP="00012B36">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Independent certification acc. I</w:t>
      </w:r>
      <w:r w:rsidR="00C81013" w:rsidRPr="006758E3">
        <w:rPr>
          <w:rFonts w:ascii="Calibri" w:hAnsi="Calibri" w:cs="Calibri"/>
          <w:color w:val="000000"/>
          <w:sz w:val="22"/>
          <w:szCs w:val="20"/>
          <w:lang w:val="en-US"/>
        </w:rPr>
        <w:t>EC 625</w:t>
      </w:r>
      <w:r w:rsidR="0054479B">
        <w:rPr>
          <w:rFonts w:ascii="Calibri" w:hAnsi="Calibri" w:cs="Calibri"/>
          <w:color w:val="000000"/>
          <w:sz w:val="22"/>
          <w:szCs w:val="20"/>
          <w:lang w:val="en-US"/>
        </w:rPr>
        <w:t>86</w:t>
      </w:r>
      <w:r w:rsidR="00C81013" w:rsidRPr="006758E3">
        <w:rPr>
          <w:rFonts w:ascii="Calibri" w:hAnsi="Calibri" w:cs="Calibri"/>
          <w:color w:val="000000"/>
          <w:sz w:val="22"/>
          <w:szCs w:val="20"/>
          <w:lang w:val="en-US"/>
        </w:rPr>
        <w:t xml:space="preserve">-2 </w:t>
      </w:r>
      <w:r w:rsidRPr="006758E3">
        <w:rPr>
          <w:rFonts w:ascii="Calibri" w:hAnsi="Calibri" w:cs="Calibri"/>
          <w:color w:val="000000"/>
          <w:sz w:val="22"/>
          <w:szCs w:val="20"/>
          <w:lang w:val="en-US"/>
        </w:rPr>
        <w:t xml:space="preserve">by </w:t>
      </w:r>
      <w:r w:rsidRPr="006758E3">
        <w:rPr>
          <w:rFonts w:ascii="Arial" w:hAnsi="Arial" w:cs="HelveticaNeueLTPro-Lt"/>
          <w:sz w:val="20"/>
          <w:szCs w:val="20"/>
          <w:lang w:val="en-US"/>
        </w:rPr>
        <w:t>Federal Institute of Metrology</w:t>
      </w:r>
      <w:r w:rsidR="00106E16" w:rsidRPr="006758E3">
        <w:rPr>
          <w:rFonts w:ascii="Calibri" w:hAnsi="Calibri" w:cs="Calibri"/>
          <w:color w:val="000000"/>
          <w:sz w:val="22"/>
          <w:szCs w:val="20"/>
          <w:lang w:val="en-US"/>
        </w:rPr>
        <w:t xml:space="preserve"> METAS</w:t>
      </w:r>
    </w:p>
    <w:p w:rsidR="00E41220" w:rsidRPr="006758E3" w:rsidRDefault="001926C2" w:rsidP="001926C2">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Support for standardized, manufacturer</w:t>
      </w:r>
      <w:r w:rsidR="00012B36"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independent P</w:t>
      </w:r>
      <w:r w:rsidR="00C64BCD" w:rsidRPr="006758E3">
        <w:rPr>
          <w:rFonts w:ascii="Calibri" w:hAnsi="Calibri" w:cs="Calibri"/>
          <w:color w:val="000000"/>
          <w:sz w:val="22"/>
          <w:szCs w:val="20"/>
          <w:lang w:val="en-US"/>
        </w:rPr>
        <w:t>QDIF</w:t>
      </w:r>
      <w:r w:rsidRPr="006758E3">
        <w:rPr>
          <w:rFonts w:ascii="Calibri" w:hAnsi="Calibri" w:cs="Calibri"/>
          <w:color w:val="000000"/>
          <w:sz w:val="22"/>
          <w:szCs w:val="20"/>
          <w:lang w:val="en-US"/>
        </w:rPr>
        <w:t xml:space="preserve"> format acc.</w:t>
      </w:r>
      <w:r w:rsidR="00C64BCD" w:rsidRPr="006758E3">
        <w:rPr>
          <w:rFonts w:ascii="Calibri" w:hAnsi="Calibri" w:cs="Calibri"/>
          <w:color w:val="000000"/>
          <w:sz w:val="22"/>
          <w:szCs w:val="20"/>
          <w:lang w:val="en-US"/>
        </w:rPr>
        <w:t xml:space="preserve"> IEEE 1159</w:t>
      </w:r>
      <w:r w:rsidR="00FD495D" w:rsidRPr="006758E3">
        <w:rPr>
          <w:rFonts w:ascii="Calibri" w:hAnsi="Calibri" w:cs="Calibri"/>
          <w:color w:val="000000"/>
          <w:sz w:val="22"/>
          <w:szCs w:val="20"/>
          <w:lang w:val="en-US"/>
        </w:rPr>
        <w:t>.3</w:t>
      </w:r>
      <w:r w:rsidR="00C64BCD" w:rsidRPr="006758E3">
        <w:rPr>
          <w:rFonts w:ascii="Calibri" w:hAnsi="Calibri" w:cs="Calibri"/>
          <w:color w:val="000000"/>
          <w:sz w:val="22"/>
          <w:szCs w:val="20"/>
          <w:lang w:val="en-US"/>
        </w:rPr>
        <w:t xml:space="preserve"> </w:t>
      </w:r>
    </w:p>
    <w:p w:rsidR="00012B36" w:rsidRPr="006758E3" w:rsidRDefault="00C572AC" w:rsidP="00012B36">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Definable</w:t>
      </w:r>
      <w:r w:rsidR="001926C2" w:rsidRPr="006758E3">
        <w:rPr>
          <w:rFonts w:ascii="Calibri" w:hAnsi="Calibri" w:cs="Calibri"/>
          <w:color w:val="000000"/>
          <w:sz w:val="22"/>
          <w:szCs w:val="20"/>
          <w:lang w:val="en-US"/>
        </w:rPr>
        <w:t xml:space="preserve"> event recording duration</w:t>
      </w:r>
      <w:r w:rsidR="00012B36" w:rsidRPr="006758E3">
        <w:rPr>
          <w:rFonts w:ascii="Calibri" w:hAnsi="Calibri" w:cs="Calibri"/>
          <w:color w:val="000000"/>
          <w:sz w:val="22"/>
          <w:szCs w:val="20"/>
          <w:lang w:val="en-US"/>
        </w:rPr>
        <w:t xml:space="preserve">: </w:t>
      </w:r>
      <w:r w:rsidR="001926C2" w:rsidRPr="006758E3">
        <w:rPr>
          <w:rFonts w:ascii="Calibri" w:hAnsi="Calibri" w:cs="Calibri"/>
          <w:color w:val="000000"/>
          <w:sz w:val="22"/>
          <w:szCs w:val="20"/>
          <w:lang w:val="en-US"/>
        </w:rPr>
        <w:t xml:space="preserve">Up to </w:t>
      </w:r>
      <w:r w:rsidR="00012B36" w:rsidRPr="006758E3">
        <w:rPr>
          <w:rFonts w:ascii="Calibri" w:hAnsi="Calibri" w:cs="Calibri"/>
          <w:color w:val="000000"/>
          <w:sz w:val="22"/>
          <w:szCs w:val="20"/>
          <w:lang w:val="en-US"/>
        </w:rPr>
        <w:t xml:space="preserve">6 </w:t>
      </w:r>
      <w:r w:rsidR="001926C2" w:rsidRPr="006758E3">
        <w:rPr>
          <w:rFonts w:ascii="Calibri" w:hAnsi="Calibri" w:cs="Calibri"/>
          <w:color w:val="000000"/>
          <w:sz w:val="22"/>
          <w:szCs w:val="20"/>
          <w:lang w:val="en-US"/>
        </w:rPr>
        <w:t>seconds for samples and 3 minutes for RMS values</w:t>
      </w:r>
      <w:r w:rsidR="00012B36" w:rsidRPr="006758E3">
        <w:rPr>
          <w:rFonts w:ascii="Calibri" w:hAnsi="Calibri" w:cs="Calibri"/>
          <w:color w:val="000000"/>
          <w:sz w:val="22"/>
          <w:szCs w:val="20"/>
          <w:lang w:val="en-US"/>
        </w:rPr>
        <w:t xml:space="preserve"> </w:t>
      </w:r>
    </w:p>
    <w:p w:rsidR="00012B36" w:rsidRPr="006758E3" w:rsidRDefault="00C572AC" w:rsidP="00012B36">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Event display via website with time zooming function and reading of values</w:t>
      </w:r>
    </w:p>
    <w:p w:rsidR="00FD495D" w:rsidRPr="006758E3" w:rsidRDefault="00C572AC" w:rsidP="00FD495D">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Energy flow analysis</w:t>
      </w:r>
    </w:p>
    <w:p w:rsidR="00C23882" w:rsidRPr="006758E3" w:rsidRDefault="00B81D31"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Power  mean-values with trend-analysis for preventing load-peaks</w:t>
      </w:r>
    </w:p>
    <w:p w:rsidR="00C23882" w:rsidRPr="006758E3" w:rsidRDefault="00FD495D"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L</w:t>
      </w:r>
      <w:r w:rsidR="00B81D31" w:rsidRPr="006758E3">
        <w:rPr>
          <w:rFonts w:ascii="Calibri" w:hAnsi="Calibri" w:cs="Calibri"/>
          <w:color w:val="000000"/>
          <w:sz w:val="22"/>
          <w:szCs w:val="20"/>
          <w:lang w:val="en-US"/>
        </w:rPr>
        <w:t>oad profile storage with</w:t>
      </w:r>
      <w:r w:rsidR="00A7260A"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fluctuation range</w:t>
      </w:r>
      <w:r w:rsidR="00C81013"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min/m</w:t>
      </w:r>
      <w:r w:rsidR="00A7260A" w:rsidRPr="006758E3">
        <w:rPr>
          <w:rFonts w:ascii="Calibri" w:hAnsi="Calibri" w:cs="Calibri"/>
          <w:color w:val="000000"/>
          <w:sz w:val="22"/>
          <w:szCs w:val="20"/>
          <w:lang w:val="en-US"/>
        </w:rPr>
        <w:t>ax</w:t>
      </w:r>
      <w:r w:rsidR="00C81013" w:rsidRPr="006758E3">
        <w:rPr>
          <w:rFonts w:ascii="Calibri" w:hAnsi="Calibri" w:cs="Calibri"/>
          <w:color w:val="000000"/>
          <w:sz w:val="22"/>
          <w:szCs w:val="20"/>
          <w:lang w:val="en-US"/>
        </w:rPr>
        <w:t>)</w:t>
      </w:r>
      <w:r w:rsidR="00A7260A"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per interval</w:t>
      </w:r>
    </w:p>
    <w:p w:rsidR="00FD495D" w:rsidRPr="006758E3" w:rsidRDefault="00B81D31"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 xml:space="preserve">Active energy class </w:t>
      </w:r>
      <w:r w:rsidR="00C23882" w:rsidRPr="006758E3">
        <w:rPr>
          <w:rFonts w:ascii="Calibri" w:hAnsi="Calibri" w:cs="Calibri"/>
          <w:color w:val="000000"/>
          <w:sz w:val="22"/>
          <w:szCs w:val="20"/>
          <w:lang w:val="en-US"/>
        </w:rPr>
        <w:t>0.</w:t>
      </w:r>
      <w:r w:rsidR="00FE13B0">
        <w:rPr>
          <w:rFonts w:ascii="Calibri" w:hAnsi="Calibri" w:cs="Calibri"/>
          <w:color w:val="000000"/>
          <w:sz w:val="22"/>
          <w:szCs w:val="20"/>
          <w:lang w:val="en-US"/>
        </w:rPr>
        <w:t>5</w:t>
      </w:r>
      <w:r w:rsidR="00C23882" w:rsidRPr="006758E3">
        <w:rPr>
          <w:rFonts w:ascii="Calibri" w:hAnsi="Calibri" w:cs="Calibri"/>
          <w:color w:val="000000"/>
          <w:sz w:val="22"/>
          <w:szCs w:val="20"/>
          <w:lang w:val="en-US"/>
        </w:rPr>
        <w:t xml:space="preserve">S, </w:t>
      </w:r>
      <w:r w:rsidRPr="006758E3">
        <w:rPr>
          <w:rFonts w:ascii="Calibri" w:hAnsi="Calibri" w:cs="Calibri"/>
          <w:color w:val="000000"/>
          <w:sz w:val="22"/>
          <w:szCs w:val="20"/>
          <w:lang w:val="en-US"/>
        </w:rPr>
        <w:t xml:space="preserve">Reactive energy class 0.5S </w:t>
      </w:r>
      <w:bookmarkStart w:id="0" w:name="_GoBack"/>
      <w:bookmarkEnd w:id="0"/>
      <w:r w:rsidRPr="006758E3">
        <w:rPr>
          <w:rFonts w:ascii="Calibri" w:hAnsi="Calibri" w:cs="Calibri"/>
          <w:color w:val="000000"/>
          <w:sz w:val="22"/>
          <w:szCs w:val="20"/>
          <w:lang w:val="en-US"/>
        </w:rPr>
        <w:t>(HT/L</w:t>
      </w:r>
      <w:r w:rsidR="00C23882" w:rsidRPr="006758E3">
        <w:rPr>
          <w:rFonts w:ascii="Calibri" w:hAnsi="Calibri" w:cs="Calibri"/>
          <w:color w:val="000000"/>
          <w:sz w:val="22"/>
          <w:szCs w:val="20"/>
          <w:lang w:val="en-US"/>
        </w:rPr>
        <w:t xml:space="preserve">T, </w:t>
      </w:r>
      <w:r w:rsidRPr="006758E3">
        <w:rPr>
          <w:rFonts w:ascii="Calibri" w:hAnsi="Calibri" w:cs="Calibri"/>
          <w:color w:val="000000"/>
          <w:sz w:val="22"/>
          <w:szCs w:val="20"/>
          <w:lang w:val="en-US"/>
        </w:rPr>
        <w:t>demand</w:t>
      </w:r>
      <w:r w:rsidR="00C23882" w:rsidRPr="006758E3">
        <w:rPr>
          <w:rFonts w:ascii="Calibri" w:hAnsi="Calibri" w:cs="Calibri"/>
          <w:color w:val="000000"/>
          <w:sz w:val="22"/>
          <w:szCs w:val="20"/>
          <w:lang w:val="en-US"/>
        </w:rPr>
        <w:t>/</w:t>
      </w:r>
      <w:r w:rsidRPr="006758E3">
        <w:rPr>
          <w:rFonts w:ascii="Calibri" w:hAnsi="Calibri" w:cs="Calibri"/>
          <w:color w:val="000000"/>
          <w:sz w:val="22"/>
          <w:szCs w:val="20"/>
          <w:lang w:val="en-US"/>
        </w:rPr>
        <w:t>delivery</w:t>
      </w:r>
      <w:r w:rsidR="00C23882" w:rsidRPr="006758E3">
        <w:rPr>
          <w:rFonts w:ascii="Calibri" w:hAnsi="Calibri" w:cs="Calibri"/>
          <w:color w:val="000000"/>
          <w:sz w:val="22"/>
          <w:szCs w:val="20"/>
          <w:lang w:val="en-US"/>
        </w:rPr>
        <w:t>)</w:t>
      </w:r>
      <w:r w:rsidR="00C81013"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configurable resolution</w:t>
      </w:r>
      <w:r w:rsidR="00C23882" w:rsidRPr="006758E3">
        <w:rPr>
          <w:rFonts w:ascii="Calibri" w:hAnsi="Calibri" w:cs="Calibri"/>
          <w:color w:val="000000"/>
          <w:sz w:val="22"/>
          <w:szCs w:val="20"/>
          <w:lang w:val="en-US"/>
        </w:rPr>
        <w:t xml:space="preserve"> </w:t>
      </w:r>
    </w:p>
    <w:p w:rsidR="00A7260A" w:rsidRPr="006758E3" w:rsidRDefault="00B81D31"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Further mean-values and meters with selectable base quantity</w:t>
      </w:r>
    </w:p>
    <w:p w:rsidR="00C23882" w:rsidRPr="006758E3" w:rsidRDefault="00B81D31" w:rsidP="00BA714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Options</w:t>
      </w:r>
    </w:p>
    <w:p w:rsidR="00C23882" w:rsidRPr="006758E3" w:rsidRDefault="00FE13B0" w:rsidP="00C23882">
      <w:pPr>
        <w:pStyle w:val="StandardWeb"/>
        <w:spacing w:before="0" w:beforeAutospacing="0" w:after="60" w:afterAutospacing="0" w:line="288" w:lineRule="auto"/>
        <w:rPr>
          <w:rFonts w:ascii="Calibri" w:hAnsi="Calibri" w:cs="Calibri"/>
          <w:color w:val="000000"/>
          <w:sz w:val="22"/>
          <w:szCs w:val="20"/>
          <w:lang w:val="en-US"/>
        </w:rPr>
      </w:pPr>
      <w:r>
        <w:rPr>
          <w:rFonts w:ascii="Calibri" w:hAnsi="Calibri" w:cs="Calibri"/>
          <w:color w:val="000000"/>
          <w:sz w:val="22"/>
          <w:szCs w:val="20"/>
          <w:lang w:val="en-US"/>
        </w:rPr>
        <w:t>One</w:t>
      </w:r>
      <w:r w:rsidR="00B81D31" w:rsidRPr="006758E3">
        <w:rPr>
          <w:rFonts w:ascii="Calibri" w:hAnsi="Calibri" w:cs="Calibri"/>
          <w:color w:val="000000"/>
          <w:sz w:val="22"/>
          <w:szCs w:val="20"/>
          <w:lang w:val="en-US"/>
        </w:rPr>
        <w:t xml:space="preserve"> modular extension</w:t>
      </w:r>
      <w:r w:rsidR="00C23882" w:rsidRPr="006758E3">
        <w:rPr>
          <w:rFonts w:ascii="Calibri" w:hAnsi="Calibri" w:cs="Calibri"/>
          <w:color w:val="000000"/>
          <w:sz w:val="22"/>
          <w:szCs w:val="20"/>
          <w:lang w:val="en-US"/>
        </w:rPr>
        <w:t>: Analog</w:t>
      </w:r>
      <w:r w:rsidR="00B81D31" w:rsidRPr="006758E3">
        <w:rPr>
          <w:rFonts w:ascii="Calibri" w:hAnsi="Calibri" w:cs="Calibri"/>
          <w:color w:val="000000"/>
          <w:sz w:val="22"/>
          <w:szCs w:val="20"/>
          <w:lang w:val="en-US"/>
        </w:rPr>
        <w:t xml:space="preserve"> outputs</w:t>
      </w:r>
      <w:r w:rsidR="00C23882" w:rsidRPr="006758E3">
        <w:rPr>
          <w:rFonts w:ascii="Calibri" w:hAnsi="Calibri" w:cs="Calibri"/>
          <w:color w:val="000000"/>
          <w:sz w:val="22"/>
          <w:szCs w:val="20"/>
          <w:lang w:val="en-US"/>
        </w:rPr>
        <w:t xml:space="preserve"> ±20mA (2/4), Rela</w:t>
      </w:r>
      <w:r w:rsidR="00B81D31" w:rsidRPr="006758E3">
        <w:rPr>
          <w:rFonts w:ascii="Calibri" w:hAnsi="Calibri" w:cs="Calibri"/>
          <w:color w:val="000000"/>
          <w:sz w:val="22"/>
          <w:szCs w:val="20"/>
          <w:lang w:val="en-US"/>
        </w:rPr>
        <w:t>y outputs</w:t>
      </w:r>
      <w:r w:rsidR="00832E61" w:rsidRPr="006758E3">
        <w:rPr>
          <w:rFonts w:ascii="Calibri" w:hAnsi="Calibri" w:cs="Calibri"/>
          <w:color w:val="000000"/>
          <w:sz w:val="22"/>
          <w:szCs w:val="20"/>
          <w:lang w:val="en-US"/>
        </w:rPr>
        <w:t xml:space="preserve"> (2)</w:t>
      </w:r>
      <w:r w:rsidR="00C23882" w:rsidRPr="006758E3">
        <w:rPr>
          <w:rFonts w:ascii="Calibri" w:hAnsi="Calibri" w:cs="Calibri"/>
          <w:color w:val="000000"/>
          <w:sz w:val="22"/>
          <w:szCs w:val="20"/>
          <w:lang w:val="en-US"/>
        </w:rPr>
        <w:t>, Digital</w:t>
      </w:r>
      <w:r w:rsidR="00B81D31" w:rsidRPr="006758E3">
        <w:rPr>
          <w:rFonts w:ascii="Calibri" w:hAnsi="Calibri" w:cs="Calibri"/>
          <w:color w:val="000000"/>
          <w:sz w:val="22"/>
          <w:szCs w:val="20"/>
          <w:lang w:val="en-US"/>
        </w:rPr>
        <w:t xml:space="preserve"> inputs</w:t>
      </w:r>
      <w:r w:rsidR="00832E61" w:rsidRPr="006758E3">
        <w:rPr>
          <w:rFonts w:ascii="Calibri" w:hAnsi="Calibri" w:cs="Calibri"/>
          <w:color w:val="000000"/>
          <w:sz w:val="22"/>
          <w:szCs w:val="20"/>
          <w:lang w:val="en-US"/>
        </w:rPr>
        <w:t xml:space="preserve"> (4)</w:t>
      </w:r>
      <w:r w:rsidR="00B81D31" w:rsidRPr="006758E3">
        <w:rPr>
          <w:rFonts w:ascii="Calibri" w:hAnsi="Calibri" w:cs="Calibri"/>
          <w:color w:val="000000"/>
          <w:sz w:val="22"/>
          <w:szCs w:val="20"/>
          <w:lang w:val="en-US"/>
        </w:rPr>
        <w:t xml:space="preserve"> ac</w:t>
      </w:r>
      <w:r w:rsidR="00C23882" w:rsidRPr="006758E3">
        <w:rPr>
          <w:rFonts w:ascii="Calibri" w:hAnsi="Calibri" w:cs="Calibri"/>
          <w:color w:val="000000"/>
          <w:sz w:val="22"/>
          <w:szCs w:val="20"/>
          <w:lang w:val="en-US"/>
        </w:rPr>
        <w:t>tiv</w:t>
      </w:r>
      <w:r w:rsidR="00B81D31" w:rsidRPr="006758E3">
        <w:rPr>
          <w:rFonts w:ascii="Calibri" w:hAnsi="Calibri" w:cs="Calibri"/>
          <w:color w:val="000000"/>
          <w:sz w:val="22"/>
          <w:szCs w:val="20"/>
          <w:lang w:val="en-US"/>
        </w:rPr>
        <w:t>e</w:t>
      </w:r>
      <w:r w:rsidR="00C23882" w:rsidRPr="006758E3">
        <w:rPr>
          <w:rFonts w:ascii="Calibri" w:hAnsi="Calibri" w:cs="Calibri"/>
          <w:color w:val="000000"/>
          <w:sz w:val="22"/>
          <w:szCs w:val="20"/>
          <w:lang w:val="en-US"/>
        </w:rPr>
        <w:t xml:space="preserve"> / passiv</w:t>
      </w:r>
      <w:r w:rsidR="00B81D31" w:rsidRPr="006758E3">
        <w:rPr>
          <w:rFonts w:ascii="Calibri" w:hAnsi="Calibri" w:cs="Calibri"/>
          <w:color w:val="000000"/>
          <w:sz w:val="22"/>
          <w:szCs w:val="20"/>
          <w:lang w:val="en-US"/>
        </w:rPr>
        <w:t>e</w:t>
      </w:r>
      <w:r w:rsidR="00C23882" w:rsidRPr="006758E3">
        <w:rPr>
          <w:rFonts w:ascii="Calibri" w:hAnsi="Calibri" w:cs="Calibri"/>
          <w:color w:val="000000"/>
          <w:sz w:val="22"/>
          <w:szCs w:val="20"/>
          <w:lang w:val="en-US"/>
        </w:rPr>
        <w:t>, GPS</w:t>
      </w:r>
      <w:r w:rsidR="00B81D31" w:rsidRPr="006758E3">
        <w:rPr>
          <w:rFonts w:ascii="Calibri" w:hAnsi="Calibri" w:cs="Calibri"/>
          <w:color w:val="000000"/>
          <w:sz w:val="22"/>
          <w:szCs w:val="20"/>
          <w:lang w:val="en-US"/>
        </w:rPr>
        <w:t xml:space="preserve"> time synchronization</w:t>
      </w:r>
      <w:r w:rsidR="00C23882"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Fault-current monitoring</w:t>
      </w:r>
      <w:r w:rsidR="00BA34CD"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residual or earth current</w:t>
      </w:r>
      <w:r w:rsidR="00BA34CD" w:rsidRPr="006758E3">
        <w:rPr>
          <w:rFonts w:ascii="Calibri" w:hAnsi="Calibri" w:cs="Calibri"/>
          <w:color w:val="000000"/>
          <w:sz w:val="22"/>
          <w:szCs w:val="20"/>
          <w:lang w:val="en-US"/>
        </w:rPr>
        <w:t>)</w:t>
      </w:r>
      <w:r w:rsidR="00B81D31" w:rsidRPr="006758E3">
        <w:rPr>
          <w:rFonts w:ascii="Calibri" w:hAnsi="Calibri" w:cs="Calibri"/>
          <w:color w:val="000000"/>
          <w:sz w:val="22"/>
          <w:szCs w:val="20"/>
          <w:lang w:val="en-US"/>
        </w:rPr>
        <w:t>, t</w:t>
      </w:r>
      <w:r w:rsidR="00C23882" w:rsidRPr="006758E3">
        <w:rPr>
          <w:rFonts w:ascii="Calibri" w:hAnsi="Calibri" w:cs="Calibri"/>
          <w:color w:val="000000"/>
          <w:sz w:val="22"/>
          <w:szCs w:val="20"/>
          <w:lang w:val="en-US"/>
        </w:rPr>
        <w:t>emperatur</w:t>
      </w:r>
      <w:r w:rsidR="00B81D31" w:rsidRPr="006758E3">
        <w:rPr>
          <w:rFonts w:ascii="Calibri" w:hAnsi="Calibri" w:cs="Calibri"/>
          <w:color w:val="000000"/>
          <w:sz w:val="22"/>
          <w:szCs w:val="20"/>
          <w:lang w:val="en-US"/>
        </w:rPr>
        <w:t>e monitoring</w:t>
      </w:r>
      <w:r w:rsidR="00106E16" w:rsidRPr="006758E3">
        <w:rPr>
          <w:rFonts w:ascii="Calibri" w:hAnsi="Calibri" w:cs="Calibri"/>
          <w:color w:val="000000"/>
          <w:sz w:val="22"/>
          <w:szCs w:val="20"/>
          <w:lang w:val="en-US"/>
        </w:rPr>
        <w:t xml:space="preserve"> (Pt100, PTC)</w:t>
      </w:r>
      <w:r w:rsidR="00C23882" w:rsidRPr="006758E3">
        <w:rPr>
          <w:rFonts w:ascii="Calibri" w:hAnsi="Calibri" w:cs="Calibri"/>
          <w:color w:val="000000"/>
          <w:sz w:val="22"/>
          <w:szCs w:val="20"/>
          <w:lang w:val="en-US"/>
        </w:rPr>
        <w:t xml:space="preserve">, </w:t>
      </w:r>
      <w:r w:rsidR="00BA34CD" w:rsidRPr="006758E3">
        <w:rPr>
          <w:rFonts w:ascii="Calibri" w:hAnsi="Calibri" w:cs="Calibri"/>
          <w:color w:val="000000"/>
          <w:sz w:val="22"/>
          <w:szCs w:val="20"/>
          <w:lang w:val="en-US"/>
        </w:rPr>
        <w:t>IEC61850, Profinet I/O</w:t>
      </w:r>
    </w:p>
    <w:p w:rsidR="00BA714A" w:rsidRPr="006758E3" w:rsidRDefault="00B81D31" w:rsidP="00BA714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Communic</w:t>
      </w:r>
      <w:r w:rsidR="00BA714A" w:rsidRPr="006758E3">
        <w:rPr>
          <w:rFonts w:ascii="Calibri" w:hAnsi="Calibri" w:cs="Calibri"/>
          <w:b/>
          <w:color w:val="000000"/>
          <w:sz w:val="22"/>
          <w:szCs w:val="20"/>
          <w:lang w:val="en-US"/>
        </w:rPr>
        <w:t>ation</w:t>
      </w:r>
    </w:p>
    <w:p w:rsidR="00012B36" w:rsidRPr="006758E3" w:rsidRDefault="00BA714A" w:rsidP="00A7260A">
      <w:pPr>
        <w:pStyle w:val="StandardWeb"/>
        <w:numPr>
          <w:ilvl w:val="0"/>
          <w:numId w:val="7"/>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Ethernet (Modbus/TCP, http/https, NTP</w:t>
      </w:r>
      <w:r w:rsidR="004B080C" w:rsidRPr="006758E3">
        <w:rPr>
          <w:rFonts w:ascii="Calibri" w:hAnsi="Calibri" w:cs="Calibri"/>
          <w:color w:val="000000"/>
          <w:sz w:val="22"/>
          <w:szCs w:val="20"/>
          <w:lang w:val="en-US"/>
        </w:rPr>
        <w:t>, SFTP, SYSLOG</w:t>
      </w:r>
      <w:r w:rsidRPr="006758E3">
        <w:rPr>
          <w:rFonts w:ascii="Calibri" w:hAnsi="Calibri" w:cs="Calibri"/>
          <w:color w:val="000000"/>
          <w:sz w:val="22"/>
          <w:szCs w:val="20"/>
          <w:lang w:val="en-US"/>
        </w:rPr>
        <w:t xml:space="preserve">) </w:t>
      </w:r>
    </w:p>
    <w:p w:rsidR="00BA714A" w:rsidRPr="006758E3" w:rsidRDefault="00012B36" w:rsidP="00A7260A">
      <w:pPr>
        <w:pStyle w:val="StandardWeb"/>
        <w:numPr>
          <w:ilvl w:val="0"/>
          <w:numId w:val="7"/>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O</w:t>
      </w:r>
      <w:r w:rsidR="00BA714A" w:rsidRPr="006758E3">
        <w:rPr>
          <w:rFonts w:ascii="Calibri" w:hAnsi="Calibri" w:cs="Calibri"/>
          <w:color w:val="000000"/>
          <w:sz w:val="22"/>
          <w:szCs w:val="20"/>
          <w:lang w:val="en-US"/>
        </w:rPr>
        <w:t>ptional</w:t>
      </w:r>
      <w:r w:rsidRPr="006758E3">
        <w:rPr>
          <w:rFonts w:ascii="Calibri" w:hAnsi="Calibri" w:cs="Calibri"/>
          <w:color w:val="000000"/>
          <w:sz w:val="22"/>
          <w:szCs w:val="20"/>
          <w:lang w:val="en-US"/>
        </w:rPr>
        <w:t>:</w:t>
      </w:r>
      <w:r w:rsidR="00BA714A" w:rsidRPr="006758E3">
        <w:rPr>
          <w:rFonts w:ascii="Calibri" w:hAnsi="Calibri" w:cs="Calibri"/>
          <w:color w:val="000000"/>
          <w:sz w:val="22"/>
          <w:szCs w:val="20"/>
          <w:lang w:val="en-US"/>
        </w:rPr>
        <w:t xml:space="preserve"> IEC61850, Profinet I/O, Modbus/RTU</w:t>
      </w:r>
    </w:p>
    <w:p w:rsidR="00012B36" w:rsidRPr="006758E3" w:rsidRDefault="00B81D31" w:rsidP="00A7260A">
      <w:pPr>
        <w:pStyle w:val="StandardWeb"/>
        <w:numPr>
          <w:ilvl w:val="0"/>
          <w:numId w:val="7"/>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Scheduled data export</w:t>
      </w:r>
      <w:r w:rsidR="00012B36" w:rsidRPr="006758E3">
        <w:rPr>
          <w:rFonts w:ascii="Calibri" w:hAnsi="Calibri" w:cs="Calibri"/>
          <w:color w:val="000000"/>
          <w:sz w:val="22"/>
          <w:szCs w:val="20"/>
          <w:lang w:val="en-US"/>
        </w:rPr>
        <w:t xml:space="preserve"> (CSV</w:t>
      </w:r>
      <w:r w:rsidRPr="006758E3">
        <w:rPr>
          <w:rFonts w:ascii="Calibri" w:hAnsi="Calibri" w:cs="Calibri"/>
          <w:color w:val="000000"/>
          <w:sz w:val="22"/>
          <w:szCs w:val="20"/>
          <w:lang w:val="en-US"/>
        </w:rPr>
        <w:t xml:space="preserve"> and PQDIF files</w:t>
      </w:r>
      <w:r w:rsidR="00012B36" w:rsidRPr="006758E3">
        <w:rPr>
          <w:rFonts w:ascii="Calibri" w:hAnsi="Calibri" w:cs="Calibri"/>
          <w:color w:val="000000"/>
          <w:sz w:val="22"/>
          <w:szCs w:val="20"/>
          <w:lang w:val="en-US"/>
        </w:rPr>
        <w:t>)</w:t>
      </w:r>
      <w:r w:rsidR="00D703CB"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to SFTP s</w:t>
      </w:r>
      <w:r w:rsidR="00D703CB" w:rsidRPr="006758E3">
        <w:rPr>
          <w:rFonts w:ascii="Calibri" w:hAnsi="Calibri" w:cs="Calibri"/>
          <w:color w:val="000000"/>
          <w:sz w:val="22"/>
          <w:szCs w:val="20"/>
          <w:lang w:val="en-US"/>
        </w:rPr>
        <w:t>erver</w:t>
      </w:r>
    </w:p>
    <w:p w:rsidR="00BA714A" w:rsidRPr="006758E3" w:rsidRDefault="00BA714A" w:rsidP="00BA714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lastRenderedPageBreak/>
        <w:t>Security</w:t>
      </w:r>
    </w:p>
    <w:p w:rsidR="00BA714A" w:rsidRPr="006758E3" w:rsidRDefault="00BA714A"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Flexible Rol</w:t>
      </w:r>
      <w:r w:rsidR="00B81D31" w:rsidRPr="006758E3">
        <w:rPr>
          <w:rFonts w:ascii="Calibri" w:hAnsi="Calibri" w:cs="Calibri"/>
          <w:color w:val="000000"/>
          <w:sz w:val="22"/>
          <w:szCs w:val="20"/>
          <w:lang w:val="en-US"/>
        </w:rPr>
        <w:t>e Based Access Control</w:t>
      </w:r>
    </w:p>
    <w:p w:rsidR="00BA714A" w:rsidRPr="006758E3" w:rsidRDefault="00B81D31"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Encrypted communic</w:t>
      </w:r>
      <w:r w:rsidR="00BA714A" w:rsidRPr="006758E3">
        <w:rPr>
          <w:rFonts w:ascii="Calibri" w:hAnsi="Calibri" w:cs="Calibri"/>
          <w:color w:val="000000"/>
          <w:sz w:val="22"/>
          <w:szCs w:val="20"/>
          <w:lang w:val="en-US"/>
        </w:rPr>
        <w:t xml:space="preserve">ation via HTTPS </w:t>
      </w:r>
    </w:p>
    <w:p w:rsidR="00BA714A" w:rsidRPr="006758E3" w:rsidRDefault="00B81D31"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 xml:space="preserve">Audit </w:t>
      </w:r>
      <w:r w:rsidR="00BA714A" w:rsidRPr="006758E3">
        <w:rPr>
          <w:rFonts w:ascii="Calibri" w:hAnsi="Calibri" w:cs="Calibri"/>
          <w:color w:val="000000"/>
          <w:sz w:val="22"/>
          <w:szCs w:val="20"/>
          <w:lang w:val="en-US"/>
        </w:rPr>
        <w:t xml:space="preserve">Log </w:t>
      </w:r>
      <w:r w:rsidRPr="006758E3">
        <w:rPr>
          <w:rFonts w:ascii="Calibri" w:hAnsi="Calibri" w:cs="Calibri"/>
          <w:color w:val="000000"/>
          <w:sz w:val="22"/>
          <w:szCs w:val="20"/>
          <w:lang w:val="en-US"/>
        </w:rPr>
        <w:t>records all security related procedures, support for SYSLOG for transfer to central network monitoring server</w:t>
      </w:r>
    </w:p>
    <w:p w:rsidR="00BA714A" w:rsidRPr="006758E3" w:rsidRDefault="00BA714A"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Client</w:t>
      </w:r>
      <w:r w:rsidR="006758E3" w:rsidRPr="006758E3">
        <w:rPr>
          <w:rFonts w:ascii="Calibri" w:hAnsi="Calibri" w:cs="Calibri"/>
          <w:color w:val="000000"/>
          <w:sz w:val="22"/>
          <w:szCs w:val="20"/>
          <w:lang w:val="en-US"/>
        </w:rPr>
        <w:t xml:space="preserve"> w</w:t>
      </w:r>
      <w:r w:rsidRPr="006758E3">
        <w:rPr>
          <w:rFonts w:ascii="Calibri" w:hAnsi="Calibri" w:cs="Calibri"/>
          <w:color w:val="000000"/>
          <w:sz w:val="22"/>
          <w:szCs w:val="20"/>
          <w:lang w:val="en-US"/>
        </w:rPr>
        <w:t xml:space="preserve">hitelist: </w:t>
      </w:r>
      <w:r w:rsidR="00012B36" w:rsidRPr="006758E3">
        <w:rPr>
          <w:rFonts w:ascii="Calibri" w:hAnsi="Calibri" w:cs="Calibri"/>
          <w:color w:val="000000"/>
          <w:sz w:val="22"/>
          <w:szCs w:val="20"/>
          <w:lang w:val="en-US"/>
        </w:rPr>
        <w:t>IP</w:t>
      </w:r>
      <w:r w:rsidR="006758E3" w:rsidRPr="006758E3">
        <w:rPr>
          <w:rFonts w:ascii="Calibri" w:hAnsi="Calibri" w:cs="Calibri"/>
          <w:color w:val="000000"/>
          <w:sz w:val="22"/>
          <w:szCs w:val="20"/>
          <w:lang w:val="en-US"/>
        </w:rPr>
        <w:t xml:space="preserve"> address list for restricting authorized computers</w:t>
      </w:r>
    </w:p>
    <w:p w:rsidR="00BA714A" w:rsidRPr="006758E3" w:rsidRDefault="00BA714A"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Digital</w:t>
      </w:r>
      <w:r w:rsidR="006758E3" w:rsidRPr="006758E3">
        <w:rPr>
          <w:rFonts w:ascii="Calibri" w:hAnsi="Calibri" w:cs="Calibri"/>
          <w:color w:val="000000"/>
          <w:sz w:val="22"/>
          <w:szCs w:val="20"/>
          <w:lang w:val="en-US"/>
        </w:rPr>
        <w:t xml:space="preserve"> f</w:t>
      </w:r>
      <w:r w:rsidRPr="006758E3">
        <w:rPr>
          <w:rFonts w:ascii="Calibri" w:hAnsi="Calibri" w:cs="Calibri"/>
          <w:color w:val="000000"/>
          <w:sz w:val="22"/>
          <w:szCs w:val="20"/>
          <w:lang w:val="en-US"/>
        </w:rPr>
        <w:t>irmware</w:t>
      </w:r>
      <w:r w:rsidR="006758E3" w:rsidRPr="006758E3">
        <w:rPr>
          <w:rFonts w:ascii="Calibri" w:hAnsi="Calibri" w:cs="Calibri"/>
          <w:color w:val="000000"/>
          <w:sz w:val="22"/>
          <w:szCs w:val="20"/>
          <w:lang w:val="en-US"/>
        </w:rPr>
        <w:t xml:space="preserve"> s</w:t>
      </w:r>
      <w:r w:rsidRPr="006758E3">
        <w:rPr>
          <w:rFonts w:ascii="Calibri" w:hAnsi="Calibri" w:cs="Calibri"/>
          <w:color w:val="000000"/>
          <w:sz w:val="22"/>
          <w:szCs w:val="20"/>
          <w:lang w:val="en-US"/>
        </w:rPr>
        <w:t>ignatur</w:t>
      </w:r>
      <w:r w:rsidR="006758E3" w:rsidRPr="006758E3">
        <w:rPr>
          <w:rFonts w:ascii="Calibri" w:hAnsi="Calibri" w:cs="Calibri"/>
          <w:color w:val="000000"/>
          <w:sz w:val="22"/>
          <w:szCs w:val="20"/>
          <w:lang w:val="en-US"/>
        </w:rPr>
        <w:t>e</w:t>
      </w:r>
      <w:r w:rsidRPr="006758E3">
        <w:rPr>
          <w:rFonts w:ascii="Calibri" w:hAnsi="Calibri" w:cs="Calibri"/>
          <w:color w:val="000000"/>
          <w:sz w:val="22"/>
          <w:szCs w:val="20"/>
          <w:lang w:val="en-US"/>
        </w:rPr>
        <w:t xml:space="preserve">: </w:t>
      </w:r>
      <w:r w:rsidR="006758E3" w:rsidRPr="006758E3">
        <w:rPr>
          <w:rFonts w:ascii="Calibri" w:hAnsi="Calibri" w:cs="Calibri"/>
          <w:color w:val="000000"/>
          <w:sz w:val="22"/>
          <w:szCs w:val="20"/>
          <w:lang w:val="en-US"/>
        </w:rPr>
        <w:t xml:space="preserve">Prevents that manipulated firmware gets into the device via update </w:t>
      </w:r>
    </w:p>
    <w:p w:rsidR="00012B36" w:rsidRPr="006758E3" w:rsidRDefault="006758E3" w:rsidP="00A7260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Further features</w:t>
      </w:r>
    </w:p>
    <w:p w:rsidR="00A7260A" w:rsidRPr="006758E3" w:rsidRDefault="00FE13B0"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Pr>
          <w:rFonts w:ascii="Calibri" w:hAnsi="Calibri" w:cs="Calibri"/>
          <w:color w:val="000000"/>
          <w:sz w:val="22"/>
          <w:szCs w:val="20"/>
          <w:lang w:val="en-US"/>
        </w:rPr>
        <w:t>3</w:t>
      </w:r>
      <w:r w:rsidR="002B20A3" w:rsidRPr="006758E3">
        <w:rPr>
          <w:rFonts w:ascii="Calibri" w:hAnsi="Calibri" w:cs="Calibri"/>
          <w:color w:val="000000"/>
          <w:sz w:val="22"/>
          <w:szCs w:val="20"/>
          <w:lang w:val="en-US"/>
        </w:rPr>
        <w:t xml:space="preserve"> </w:t>
      </w:r>
      <w:r w:rsidR="006758E3" w:rsidRPr="006758E3">
        <w:rPr>
          <w:rFonts w:ascii="Calibri" w:hAnsi="Calibri" w:cs="Calibri"/>
          <w:color w:val="000000"/>
          <w:sz w:val="22"/>
          <w:szCs w:val="20"/>
          <w:lang w:val="en-US"/>
        </w:rPr>
        <w:t xml:space="preserve">current and </w:t>
      </w:r>
      <w:r>
        <w:rPr>
          <w:rFonts w:ascii="Calibri" w:hAnsi="Calibri" w:cs="Calibri"/>
          <w:color w:val="000000"/>
          <w:sz w:val="22"/>
          <w:szCs w:val="20"/>
          <w:lang w:val="en-US"/>
        </w:rPr>
        <w:t>3</w:t>
      </w:r>
      <w:r w:rsidR="006758E3" w:rsidRPr="006758E3">
        <w:rPr>
          <w:rFonts w:ascii="Calibri" w:hAnsi="Calibri" w:cs="Calibri"/>
          <w:color w:val="000000"/>
          <w:sz w:val="22"/>
          <w:szCs w:val="20"/>
          <w:lang w:val="en-US"/>
        </w:rPr>
        <w:t xml:space="preserve"> voltage channels with </w:t>
      </w:r>
      <w:r w:rsidR="00A7260A" w:rsidRPr="006758E3">
        <w:rPr>
          <w:rFonts w:ascii="Calibri" w:hAnsi="Calibri" w:cs="Calibri"/>
          <w:color w:val="000000"/>
          <w:sz w:val="22"/>
          <w:szCs w:val="20"/>
          <w:lang w:val="en-US"/>
        </w:rPr>
        <w:t>0.</w:t>
      </w:r>
      <w:r>
        <w:rPr>
          <w:rFonts w:ascii="Calibri" w:hAnsi="Calibri" w:cs="Calibri"/>
          <w:color w:val="000000"/>
          <w:sz w:val="22"/>
          <w:szCs w:val="20"/>
          <w:lang w:val="en-US"/>
        </w:rPr>
        <w:t>2</w:t>
      </w:r>
      <w:r w:rsidR="00A7260A" w:rsidRPr="006758E3">
        <w:rPr>
          <w:rFonts w:ascii="Calibri" w:hAnsi="Calibri" w:cs="Calibri"/>
          <w:color w:val="000000"/>
          <w:sz w:val="22"/>
          <w:szCs w:val="20"/>
          <w:lang w:val="en-US"/>
        </w:rPr>
        <w:t xml:space="preserve">% </w:t>
      </w:r>
      <w:r w:rsidR="006758E3" w:rsidRPr="006758E3">
        <w:rPr>
          <w:rFonts w:ascii="Calibri" w:hAnsi="Calibri" w:cs="Calibri"/>
          <w:color w:val="000000"/>
          <w:sz w:val="22"/>
          <w:szCs w:val="20"/>
          <w:lang w:val="en-US"/>
        </w:rPr>
        <w:t xml:space="preserve">accuracy, </w:t>
      </w:r>
      <w:r w:rsidR="00A668FE">
        <w:rPr>
          <w:rFonts w:ascii="Calibri" w:hAnsi="Calibri" w:cs="Calibri"/>
          <w:color w:val="000000"/>
          <w:sz w:val="22"/>
          <w:szCs w:val="20"/>
          <w:lang w:val="en-US"/>
        </w:rPr>
        <w:t>d</w:t>
      </w:r>
      <w:r w:rsidR="006758E3" w:rsidRPr="006758E3">
        <w:rPr>
          <w:rFonts w:ascii="Calibri" w:hAnsi="Calibri" w:cs="Calibri"/>
          <w:color w:val="000000"/>
          <w:sz w:val="22"/>
          <w:szCs w:val="20"/>
          <w:lang w:val="en-US"/>
        </w:rPr>
        <w:t>irec</w:t>
      </w:r>
      <w:r w:rsidR="00106E16" w:rsidRPr="006758E3">
        <w:rPr>
          <w:rFonts w:ascii="Calibri" w:hAnsi="Calibri" w:cs="Calibri"/>
          <w:color w:val="000000"/>
          <w:sz w:val="22"/>
          <w:szCs w:val="20"/>
          <w:lang w:val="en-US"/>
        </w:rPr>
        <w:t>t</w:t>
      </w:r>
      <w:r w:rsidR="006758E3" w:rsidRPr="006758E3">
        <w:rPr>
          <w:rFonts w:ascii="Calibri" w:hAnsi="Calibri" w:cs="Calibri"/>
          <w:color w:val="000000"/>
          <w:sz w:val="22"/>
          <w:szCs w:val="20"/>
          <w:lang w:val="en-US"/>
        </w:rPr>
        <w:t xml:space="preserve"> measurement or via transformers</w:t>
      </w:r>
      <w:r w:rsidR="00A7260A" w:rsidRPr="006758E3">
        <w:rPr>
          <w:rFonts w:ascii="Calibri" w:hAnsi="Calibri" w:cs="Calibri"/>
          <w:color w:val="000000"/>
          <w:sz w:val="22"/>
          <w:szCs w:val="20"/>
          <w:lang w:val="en-US"/>
        </w:rPr>
        <w:t xml:space="preserve"> </w:t>
      </w:r>
    </w:p>
    <w:p w:rsidR="00A7260A" w:rsidRDefault="00A7260A"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Me</w:t>
      </w:r>
      <w:r w:rsidR="006758E3" w:rsidRPr="006758E3">
        <w:rPr>
          <w:rFonts w:ascii="Calibri" w:hAnsi="Calibri" w:cs="Calibri"/>
          <w:color w:val="000000"/>
          <w:sz w:val="22"/>
          <w:szCs w:val="20"/>
          <w:lang w:val="en-US"/>
        </w:rPr>
        <w:t xml:space="preserve">asurement category </w:t>
      </w:r>
      <w:r w:rsidRPr="006758E3">
        <w:rPr>
          <w:rFonts w:ascii="Calibri" w:hAnsi="Calibri" w:cs="Calibri"/>
          <w:color w:val="000000"/>
          <w:sz w:val="22"/>
          <w:szCs w:val="20"/>
          <w:lang w:val="en-US"/>
        </w:rPr>
        <w:t>600V, CAT III (</w:t>
      </w:r>
      <w:r w:rsidR="006758E3" w:rsidRPr="006758E3">
        <w:rPr>
          <w:rFonts w:ascii="Calibri" w:hAnsi="Calibri" w:cs="Calibri"/>
          <w:color w:val="000000"/>
          <w:sz w:val="22"/>
          <w:szCs w:val="20"/>
          <w:lang w:val="en-US"/>
        </w:rPr>
        <w:t>voltage</w:t>
      </w:r>
      <w:r w:rsidRPr="006758E3">
        <w:rPr>
          <w:rFonts w:ascii="Calibri" w:hAnsi="Calibri" w:cs="Calibri"/>
          <w:color w:val="000000"/>
          <w:sz w:val="22"/>
          <w:szCs w:val="20"/>
          <w:lang w:val="en-US"/>
        </w:rPr>
        <w:t>), 300V,CAT III (</w:t>
      </w:r>
      <w:r w:rsidR="006758E3" w:rsidRPr="006758E3">
        <w:rPr>
          <w:rFonts w:ascii="Calibri" w:hAnsi="Calibri" w:cs="Calibri"/>
          <w:color w:val="000000"/>
          <w:sz w:val="22"/>
          <w:szCs w:val="20"/>
          <w:lang w:val="en-US"/>
        </w:rPr>
        <w:t>current</w:t>
      </w:r>
      <w:r w:rsidRPr="006758E3">
        <w:rPr>
          <w:rFonts w:ascii="Calibri" w:hAnsi="Calibri" w:cs="Calibri"/>
          <w:color w:val="000000"/>
          <w:sz w:val="22"/>
          <w:szCs w:val="20"/>
          <w:lang w:val="en-US"/>
        </w:rPr>
        <w:t xml:space="preserve">) </w:t>
      </w:r>
    </w:p>
    <w:p w:rsidR="00A7260A" w:rsidRPr="006758E3" w:rsidRDefault="00A7260A"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 xml:space="preserve">16 GB </w:t>
      </w:r>
      <w:r w:rsidR="006758E3" w:rsidRPr="006758E3">
        <w:rPr>
          <w:rFonts w:ascii="Calibri" w:hAnsi="Calibri" w:cs="Calibri"/>
          <w:color w:val="000000"/>
          <w:sz w:val="22"/>
          <w:szCs w:val="20"/>
          <w:lang w:val="en-US"/>
        </w:rPr>
        <w:t>data memory</w:t>
      </w:r>
    </w:p>
    <w:p w:rsidR="00A7260A" w:rsidRPr="006758E3" w:rsidRDefault="006758E3"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Sampling rate</w:t>
      </w:r>
      <w:r w:rsidR="00A7260A" w:rsidRPr="006758E3">
        <w:rPr>
          <w:rFonts w:ascii="Calibri" w:hAnsi="Calibri" w:cs="Calibri"/>
          <w:color w:val="000000"/>
          <w:sz w:val="22"/>
          <w:szCs w:val="20"/>
          <w:lang w:val="en-US"/>
        </w:rPr>
        <w:t>: 18kHz</w:t>
      </w:r>
    </w:p>
    <w:p w:rsidR="00A7260A" w:rsidRPr="006758E3" w:rsidRDefault="006758E3"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Monitoring and alarming via limit values and monitoring functions</w:t>
      </w:r>
    </w:p>
    <w:p w:rsidR="001C7391" w:rsidRPr="006758E3" w:rsidRDefault="002A4E51"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Pr>
          <w:rFonts w:ascii="Calibri" w:hAnsi="Calibri" w:cs="Calibri"/>
          <w:color w:val="000000"/>
          <w:sz w:val="22"/>
          <w:szCs w:val="20"/>
          <w:lang w:val="en-US"/>
        </w:rPr>
        <w:t xml:space="preserve">For panel mounting </w:t>
      </w:r>
      <w:r>
        <w:rPr>
          <w:rFonts w:ascii="Calibri" w:hAnsi="Calibri" w:cs="Calibri"/>
          <w:color w:val="000000"/>
          <w:sz w:val="22"/>
          <w:szCs w:val="20"/>
          <w:lang w:val="en-US"/>
        </w:rPr>
        <w:t>96</w:t>
      </w:r>
      <w:r>
        <w:rPr>
          <w:rFonts w:ascii="Calibri" w:hAnsi="Calibri" w:cs="Calibri"/>
          <w:color w:val="000000"/>
          <w:sz w:val="22"/>
          <w:szCs w:val="20"/>
          <w:lang w:val="en-US"/>
        </w:rPr>
        <w:t>x</w:t>
      </w:r>
      <w:r>
        <w:rPr>
          <w:rFonts w:ascii="Calibri" w:hAnsi="Calibri" w:cs="Calibri"/>
          <w:color w:val="000000"/>
          <w:sz w:val="22"/>
          <w:szCs w:val="20"/>
          <w:lang w:val="en-US"/>
        </w:rPr>
        <w:t>96</w:t>
      </w:r>
      <w:r>
        <w:rPr>
          <w:rFonts w:ascii="Calibri" w:hAnsi="Calibri" w:cs="Calibri"/>
          <w:color w:val="000000"/>
          <w:sz w:val="22"/>
          <w:szCs w:val="20"/>
          <w:lang w:val="en-US"/>
        </w:rPr>
        <w:t>mm</w:t>
      </w:r>
    </w:p>
    <w:p w:rsidR="001C7391" w:rsidRPr="006758E3" w:rsidRDefault="001C7391" w:rsidP="001C7391">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Identi</w:t>
      </w:r>
      <w:r w:rsidR="006758E3" w:rsidRPr="006758E3">
        <w:rPr>
          <w:rFonts w:ascii="Calibri" w:hAnsi="Calibri" w:cs="Calibri"/>
          <w:color w:val="000000"/>
          <w:sz w:val="22"/>
          <w:szCs w:val="20"/>
          <w:lang w:val="en-US"/>
        </w:rPr>
        <w:t xml:space="preserve">cal operation as devices of the </w:t>
      </w:r>
      <w:r w:rsidRPr="006758E3">
        <w:rPr>
          <w:rFonts w:ascii="Calibri" w:hAnsi="Calibri" w:cs="Calibri"/>
          <w:color w:val="000000"/>
          <w:sz w:val="22"/>
          <w:szCs w:val="20"/>
          <w:lang w:val="en-US"/>
        </w:rPr>
        <w:t>AM/CU/DM</w:t>
      </w:r>
      <w:r w:rsidR="006758E3" w:rsidRPr="006758E3">
        <w:rPr>
          <w:rFonts w:ascii="Calibri" w:hAnsi="Calibri" w:cs="Calibri"/>
          <w:color w:val="000000"/>
          <w:sz w:val="22"/>
          <w:szCs w:val="20"/>
          <w:lang w:val="en-US"/>
        </w:rPr>
        <w:t xml:space="preserve"> series</w:t>
      </w:r>
    </w:p>
    <w:p w:rsidR="00106E16" w:rsidRPr="00BE38E7" w:rsidRDefault="006758E3" w:rsidP="00106E16">
      <w:pPr>
        <w:pStyle w:val="StandardWeb"/>
        <w:spacing w:before="120" w:beforeAutospacing="0" w:after="60" w:afterAutospacing="0" w:line="288" w:lineRule="auto"/>
        <w:rPr>
          <w:rFonts w:ascii="Calibri" w:hAnsi="Calibri" w:cs="Calibri"/>
          <w:b/>
          <w:color w:val="000000"/>
          <w:sz w:val="22"/>
          <w:szCs w:val="20"/>
        </w:rPr>
      </w:pPr>
      <w:proofErr w:type="spellStart"/>
      <w:r w:rsidRPr="00BE38E7">
        <w:rPr>
          <w:rFonts w:ascii="Calibri" w:hAnsi="Calibri" w:cs="Calibri"/>
          <w:b/>
          <w:color w:val="000000"/>
          <w:sz w:val="22"/>
          <w:szCs w:val="20"/>
        </w:rPr>
        <w:t>Manufacturer</w:t>
      </w:r>
      <w:proofErr w:type="spellEnd"/>
    </w:p>
    <w:p w:rsidR="00F722DE" w:rsidRPr="00BE38E7" w:rsidRDefault="00F722DE" w:rsidP="00106E16">
      <w:pPr>
        <w:pStyle w:val="StandardWeb"/>
        <w:spacing w:before="0" w:beforeAutospacing="0" w:after="60" w:afterAutospacing="0" w:line="288" w:lineRule="auto"/>
        <w:contextualSpacing/>
        <w:rPr>
          <w:rFonts w:ascii="Calibri" w:hAnsi="Calibri" w:cs="Calibri"/>
          <w:color w:val="000000"/>
          <w:sz w:val="22"/>
          <w:szCs w:val="20"/>
        </w:rPr>
      </w:pPr>
      <w:r w:rsidRPr="00BE38E7">
        <w:rPr>
          <w:rFonts w:ascii="Calibri" w:hAnsi="Calibri" w:cs="Calibri"/>
          <w:color w:val="000000"/>
          <w:sz w:val="22"/>
          <w:szCs w:val="20"/>
        </w:rPr>
        <w:t xml:space="preserve">Camille Bauer </w:t>
      </w:r>
      <w:r w:rsidR="00621493" w:rsidRPr="00BE38E7">
        <w:rPr>
          <w:rFonts w:ascii="Calibri" w:hAnsi="Calibri" w:cs="Calibri"/>
          <w:color w:val="000000"/>
          <w:sz w:val="22"/>
          <w:szCs w:val="20"/>
        </w:rPr>
        <w:t xml:space="preserve">Metrawatt </w:t>
      </w:r>
      <w:r w:rsidRPr="00BE38E7">
        <w:rPr>
          <w:rFonts w:ascii="Calibri" w:hAnsi="Calibri" w:cs="Calibri"/>
          <w:color w:val="000000"/>
          <w:sz w:val="22"/>
          <w:szCs w:val="20"/>
        </w:rPr>
        <w:t>AG</w:t>
      </w:r>
    </w:p>
    <w:p w:rsidR="00F722DE" w:rsidRPr="00BE38E7" w:rsidRDefault="00F722DE" w:rsidP="00106E16">
      <w:pPr>
        <w:pStyle w:val="StandardWeb"/>
        <w:spacing w:before="0" w:beforeAutospacing="0" w:after="60" w:afterAutospacing="0" w:line="288" w:lineRule="auto"/>
        <w:contextualSpacing/>
        <w:rPr>
          <w:rFonts w:ascii="Calibri" w:hAnsi="Calibri" w:cs="Calibri"/>
          <w:color w:val="000000"/>
          <w:sz w:val="22"/>
          <w:szCs w:val="20"/>
        </w:rPr>
      </w:pPr>
      <w:r w:rsidRPr="00BE38E7">
        <w:rPr>
          <w:rFonts w:ascii="Calibri" w:hAnsi="Calibri" w:cs="Calibri"/>
          <w:color w:val="000000"/>
          <w:sz w:val="22"/>
          <w:szCs w:val="20"/>
        </w:rPr>
        <w:t>Aargauerstrasse 7</w:t>
      </w:r>
    </w:p>
    <w:p w:rsidR="00F722DE" w:rsidRPr="006758E3" w:rsidRDefault="00F722DE" w:rsidP="00106E16">
      <w:pPr>
        <w:pStyle w:val="StandardWeb"/>
        <w:spacing w:before="0" w:beforeAutospacing="0" w:after="60" w:afterAutospacing="0" w:line="288" w:lineRule="auto"/>
        <w:contextualSpacing/>
        <w:rPr>
          <w:rFonts w:ascii="Calibri" w:hAnsi="Calibri" w:cs="Calibri"/>
          <w:color w:val="000000"/>
          <w:sz w:val="22"/>
          <w:szCs w:val="20"/>
          <w:lang w:val="en-US"/>
        </w:rPr>
      </w:pPr>
      <w:r w:rsidRPr="006758E3">
        <w:rPr>
          <w:rFonts w:ascii="Calibri" w:hAnsi="Calibri" w:cs="Calibri"/>
          <w:color w:val="000000"/>
          <w:sz w:val="22"/>
          <w:szCs w:val="20"/>
          <w:lang w:val="en-US"/>
        </w:rPr>
        <w:t>CH-5610 Wohlen</w:t>
      </w:r>
    </w:p>
    <w:p w:rsidR="00F722DE" w:rsidRPr="006758E3" w:rsidRDefault="00653CFD" w:rsidP="00106E16">
      <w:pPr>
        <w:pStyle w:val="StandardWeb"/>
        <w:spacing w:before="0" w:beforeAutospacing="0" w:after="60" w:afterAutospacing="0" w:line="288" w:lineRule="auto"/>
        <w:contextualSpacing/>
        <w:rPr>
          <w:rFonts w:ascii="Calibri" w:hAnsi="Calibri" w:cs="Calibri"/>
          <w:color w:val="000000"/>
          <w:sz w:val="22"/>
          <w:szCs w:val="20"/>
          <w:lang w:val="en-US"/>
        </w:rPr>
      </w:pPr>
      <w:hyperlink r:id="rId9" w:history="1">
        <w:r w:rsidR="00106E16" w:rsidRPr="006758E3">
          <w:rPr>
            <w:rStyle w:val="Hyperlink"/>
            <w:rFonts w:ascii="Calibri" w:hAnsi="Calibri" w:cs="Calibri"/>
            <w:sz w:val="22"/>
            <w:szCs w:val="20"/>
            <w:lang w:val="en-US"/>
          </w:rPr>
          <w:t>https://www.camillebauer.com/</w:t>
        </w:r>
      </w:hyperlink>
    </w:p>
    <w:p w:rsidR="00106E16" w:rsidRPr="006758E3" w:rsidRDefault="00106E16" w:rsidP="00106E16">
      <w:pPr>
        <w:pStyle w:val="StandardWeb"/>
        <w:spacing w:before="0" w:beforeAutospacing="0" w:after="60" w:afterAutospacing="0" w:line="288" w:lineRule="auto"/>
        <w:contextualSpacing/>
        <w:rPr>
          <w:rFonts w:ascii="Calibri" w:hAnsi="Calibri" w:cs="Calibri"/>
          <w:color w:val="000000"/>
          <w:sz w:val="22"/>
          <w:szCs w:val="20"/>
          <w:lang w:val="en-US"/>
        </w:rPr>
      </w:pPr>
    </w:p>
    <w:p w:rsidR="00106E16" w:rsidRPr="006758E3" w:rsidRDefault="00106E16" w:rsidP="00106E16">
      <w:pPr>
        <w:pStyle w:val="StandardWeb"/>
        <w:spacing w:before="0" w:beforeAutospacing="0" w:after="60" w:afterAutospacing="0" w:line="288" w:lineRule="auto"/>
        <w:contextualSpacing/>
        <w:rPr>
          <w:rFonts w:ascii="Calibri" w:hAnsi="Calibri" w:cs="Calibri"/>
          <w:color w:val="000000"/>
          <w:sz w:val="20"/>
          <w:szCs w:val="20"/>
          <w:lang w:val="en-US"/>
        </w:rPr>
      </w:pPr>
    </w:p>
    <w:p w:rsidR="00106E16" w:rsidRPr="006758E3" w:rsidRDefault="00106E16" w:rsidP="00106E16">
      <w:pPr>
        <w:pStyle w:val="StandardWeb"/>
        <w:spacing w:before="0" w:beforeAutospacing="0" w:after="60" w:afterAutospacing="0" w:line="288" w:lineRule="auto"/>
        <w:contextualSpacing/>
        <w:rPr>
          <w:rFonts w:ascii="Calibri" w:hAnsi="Calibri" w:cs="Calibri"/>
          <w:color w:val="000000"/>
          <w:sz w:val="20"/>
          <w:szCs w:val="20"/>
          <w:lang w:val="en-US"/>
        </w:rPr>
      </w:pPr>
    </w:p>
    <w:p w:rsidR="00BE32D0" w:rsidRPr="006758E3" w:rsidRDefault="00BE32D0" w:rsidP="00106E16">
      <w:pPr>
        <w:pStyle w:val="StandardWeb"/>
        <w:spacing w:before="120" w:beforeAutospacing="0" w:after="60" w:afterAutospacing="0" w:line="288" w:lineRule="auto"/>
        <w:rPr>
          <w:rFonts w:ascii="Calibri" w:hAnsi="Calibri" w:cs="Calibri"/>
          <w:b/>
          <w:color w:val="000000"/>
          <w:sz w:val="20"/>
          <w:szCs w:val="20"/>
          <w:lang w:val="en-US"/>
        </w:rPr>
      </w:pPr>
    </w:p>
    <w:p w:rsidR="00106E16" w:rsidRPr="006758E3" w:rsidRDefault="00106E16">
      <w:pPr>
        <w:pStyle w:val="StandardWeb"/>
        <w:spacing w:before="120" w:beforeAutospacing="0" w:after="60" w:afterAutospacing="0" w:line="288" w:lineRule="auto"/>
        <w:rPr>
          <w:rFonts w:ascii="Calibri" w:hAnsi="Calibri" w:cs="Calibri"/>
          <w:b/>
          <w:color w:val="000000"/>
          <w:sz w:val="20"/>
          <w:szCs w:val="20"/>
          <w:lang w:val="en-US"/>
        </w:rPr>
      </w:pPr>
    </w:p>
    <w:sectPr w:rsidR="00106E16" w:rsidRPr="006758E3" w:rsidSect="000A15CD">
      <w:pgSz w:w="11906" w:h="16838"/>
      <w:pgMar w:top="709" w:right="991"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23C" w:rsidRDefault="001F323C" w:rsidP="006E6DF1">
      <w:r>
        <w:separator/>
      </w:r>
    </w:p>
  </w:endnote>
  <w:endnote w:type="continuationSeparator" w:id="0">
    <w:p w:rsidR="001F323C" w:rsidRDefault="001F323C" w:rsidP="006E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NeueLTPro-L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23C" w:rsidRDefault="001F323C" w:rsidP="006E6DF1">
      <w:r>
        <w:separator/>
      </w:r>
    </w:p>
  </w:footnote>
  <w:footnote w:type="continuationSeparator" w:id="0">
    <w:p w:rsidR="001F323C" w:rsidRDefault="001F323C" w:rsidP="006E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082F"/>
    <w:multiLevelType w:val="hybridMultilevel"/>
    <w:tmpl w:val="B1D8587C"/>
    <w:lvl w:ilvl="0" w:tplc="68E8201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7C2C30"/>
    <w:multiLevelType w:val="hybridMultilevel"/>
    <w:tmpl w:val="8BFCE2A0"/>
    <w:lvl w:ilvl="0" w:tplc="9758A154">
      <w:start w:val="5"/>
      <w:numFmt w:val="bullet"/>
      <w:lvlText w:val="-"/>
      <w:lvlJc w:val="left"/>
      <w:pPr>
        <w:ind w:left="2196" w:hanging="360"/>
      </w:pPr>
      <w:rPr>
        <w:rFonts w:ascii="Courier New" w:eastAsia="Times New Roman" w:hAnsi="Courier New" w:cs="Courier New" w:hint="default"/>
      </w:rPr>
    </w:lvl>
    <w:lvl w:ilvl="1" w:tplc="08070003" w:tentative="1">
      <w:start w:val="1"/>
      <w:numFmt w:val="bullet"/>
      <w:lvlText w:val="o"/>
      <w:lvlJc w:val="left"/>
      <w:pPr>
        <w:ind w:left="2916" w:hanging="360"/>
      </w:pPr>
      <w:rPr>
        <w:rFonts w:ascii="Courier New" w:hAnsi="Courier New" w:cs="Courier New" w:hint="default"/>
      </w:rPr>
    </w:lvl>
    <w:lvl w:ilvl="2" w:tplc="08070005" w:tentative="1">
      <w:start w:val="1"/>
      <w:numFmt w:val="bullet"/>
      <w:lvlText w:val=""/>
      <w:lvlJc w:val="left"/>
      <w:pPr>
        <w:ind w:left="3636" w:hanging="360"/>
      </w:pPr>
      <w:rPr>
        <w:rFonts w:ascii="Wingdings" w:hAnsi="Wingdings" w:hint="default"/>
      </w:rPr>
    </w:lvl>
    <w:lvl w:ilvl="3" w:tplc="08070001" w:tentative="1">
      <w:start w:val="1"/>
      <w:numFmt w:val="bullet"/>
      <w:lvlText w:val=""/>
      <w:lvlJc w:val="left"/>
      <w:pPr>
        <w:ind w:left="4356" w:hanging="360"/>
      </w:pPr>
      <w:rPr>
        <w:rFonts w:ascii="Symbol" w:hAnsi="Symbol" w:hint="default"/>
      </w:rPr>
    </w:lvl>
    <w:lvl w:ilvl="4" w:tplc="08070003" w:tentative="1">
      <w:start w:val="1"/>
      <w:numFmt w:val="bullet"/>
      <w:lvlText w:val="o"/>
      <w:lvlJc w:val="left"/>
      <w:pPr>
        <w:ind w:left="5076" w:hanging="360"/>
      </w:pPr>
      <w:rPr>
        <w:rFonts w:ascii="Courier New" w:hAnsi="Courier New" w:cs="Courier New" w:hint="default"/>
      </w:rPr>
    </w:lvl>
    <w:lvl w:ilvl="5" w:tplc="08070005" w:tentative="1">
      <w:start w:val="1"/>
      <w:numFmt w:val="bullet"/>
      <w:lvlText w:val=""/>
      <w:lvlJc w:val="left"/>
      <w:pPr>
        <w:ind w:left="5796" w:hanging="360"/>
      </w:pPr>
      <w:rPr>
        <w:rFonts w:ascii="Wingdings" w:hAnsi="Wingdings" w:hint="default"/>
      </w:rPr>
    </w:lvl>
    <w:lvl w:ilvl="6" w:tplc="08070001" w:tentative="1">
      <w:start w:val="1"/>
      <w:numFmt w:val="bullet"/>
      <w:lvlText w:val=""/>
      <w:lvlJc w:val="left"/>
      <w:pPr>
        <w:ind w:left="6516" w:hanging="360"/>
      </w:pPr>
      <w:rPr>
        <w:rFonts w:ascii="Symbol" w:hAnsi="Symbol" w:hint="default"/>
      </w:rPr>
    </w:lvl>
    <w:lvl w:ilvl="7" w:tplc="08070003" w:tentative="1">
      <w:start w:val="1"/>
      <w:numFmt w:val="bullet"/>
      <w:lvlText w:val="o"/>
      <w:lvlJc w:val="left"/>
      <w:pPr>
        <w:ind w:left="7236" w:hanging="360"/>
      </w:pPr>
      <w:rPr>
        <w:rFonts w:ascii="Courier New" w:hAnsi="Courier New" w:cs="Courier New" w:hint="default"/>
      </w:rPr>
    </w:lvl>
    <w:lvl w:ilvl="8" w:tplc="08070005" w:tentative="1">
      <w:start w:val="1"/>
      <w:numFmt w:val="bullet"/>
      <w:lvlText w:val=""/>
      <w:lvlJc w:val="left"/>
      <w:pPr>
        <w:ind w:left="7956" w:hanging="360"/>
      </w:pPr>
      <w:rPr>
        <w:rFonts w:ascii="Wingdings" w:hAnsi="Wingdings" w:hint="default"/>
      </w:rPr>
    </w:lvl>
  </w:abstractNum>
  <w:abstractNum w:abstractNumId="2" w15:restartNumberingAfterBreak="0">
    <w:nsid w:val="25F43636"/>
    <w:multiLevelType w:val="hybridMultilevel"/>
    <w:tmpl w:val="FDD0D8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FD0373"/>
    <w:multiLevelType w:val="hybridMultilevel"/>
    <w:tmpl w:val="17E885B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07D68CF"/>
    <w:multiLevelType w:val="hybridMultilevel"/>
    <w:tmpl w:val="256635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2651758"/>
    <w:multiLevelType w:val="hybridMultilevel"/>
    <w:tmpl w:val="606C6B9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9E40AA3"/>
    <w:multiLevelType w:val="hybridMultilevel"/>
    <w:tmpl w:val="7DBADC3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EF"/>
    <w:rsid w:val="00012B36"/>
    <w:rsid w:val="000259D4"/>
    <w:rsid w:val="00060FAB"/>
    <w:rsid w:val="00071926"/>
    <w:rsid w:val="000A15CD"/>
    <w:rsid w:val="000A5D3D"/>
    <w:rsid w:val="000B5AD5"/>
    <w:rsid w:val="000D67A2"/>
    <w:rsid w:val="000D77F9"/>
    <w:rsid w:val="000E6F46"/>
    <w:rsid w:val="00101D1C"/>
    <w:rsid w:val="00103122"/>
    <w:rsid w:val="00106E16"/>
    <w:rsid w:val="0012136C"/>
    <w:rsid w:val="00165E2A"/>
    <w:rsid w:val="00172165"/>
    <w:rsid w:val="001871C1"/>
    <w:rsid w:val="001926C2"/>
    <w:rsid w:val="00197E6D"/>
    <w:rsid w:val="001B098E"/>
    <w:rsid w:val="001C0DBB"/>
    <w:rsid w:val="001C7391"/>
    <w:rsid w:val="001D73A7"/>
    <w:rsid w:val="001F323C"/>
    <w:rsid w:val="001F3B19"/>
    <w:rsid w:val="001F4337"/>
    <w:rsid w:val="002816BC"/>
    <w:rsid w:val="002A4E51"/>
    <w:rsid w:val="002A5510"/>
    <w:rsid w:val="002B20A3"/>
    <w:rsid w:val="002B7FED"/>
    <w:rsid w:val="002C6923"/>
    <w:rsid w:val="00304EAD"/>
    <w:rsid w:val="003B5B34"/>
    <w:rsid w:val="003C5138"/>
    <w:rsid w:val="0045189D"/>
    <w:rsid w:val="00464D8A"/>
    <w:rsid w:val="004A632C"/>
    <w:rsid w:val="004B080C"/>
    <w:rsid w:val="004B47C5"/>
    <w:rsid w:val="004C0216"/>
    <w:rsid w:val="00516ACE"/>
    <w:rsid w:val="005342AC"/>
    <w:rsid w:val="0054479B"/>
    <w:rsid w:val="00570C28"/>
    <w:rsid w:val="00573608"/>
    <w:rsid w:val="005A37C4"/>
    <w:rsid w:val="005A464B"/>
    <w:rsid w:val="00604FE3"/>
    <w:rsid w:val="006064FE"/>
    <w:rsid w:val="00621493"/>
    <w:rsid w:val="00653CFD"/>
    <w:rsid w:val="006758E3"/>
    <w:rsid w:val="006B28EB"/>
    <w:rsid w:val="006B6AA1"/>
    <w:rsid w:val="006B7BDF"/>
    <w:rsid w:val="006D581A"/>
    <w:rsid w:val="006E6DF1"/>
    <w:rsid w:val="007010E4"/>
    <w:rsid w:val="00711A6B"/>
    <w:rsid w:val="00741091"/>
    <w:rsid w:val="00771D03"/>
    <w:rsid w:val="00780AC9"/>
    <w:rsid w:val="007857F3"/>
    <w:rsid w:val="007E377B"/>
    <w:rsid w:val="007E7993"/>
    <w:rsid w:val="008125F2"/>
    <w:rsid w:val="00814251"/>
    <w:rsid w:val="00827213"/>
    <w:rsid w:val="00832E61"/>
    <w:rsid w:val="008406DB"/>
    <w:rsid w:val="008461BF"/>
    <w:rsid w:val="00852F53"/>
    <w:rsid w:val="00877DB4"/>
    <w:rsid w:val="00881DE5"/>
    <w:rsid w:val="00891741"/>
    <w:rsid w:val="008B2033"/>
    <w:rsid w:val="008D633E"/>
    <w:rsid w:val="008F16F7"/>
    <w:rsid w:val="0090139E"/>
    <w:rsid w:val="00904B3A"/>
    <w:rsid w:val="00942BB7"/>
    <w:rsid w:val="009A2A51"/>
    <w:rsid w:val="009B777C"/>
    <w:rsid w:val="009F6C51"/>
    <w:rsid w:val="00A1336C"/>
    <w:rsid w:val="00A329CB"/>
    <w:rsid w:val="00A36AFE"/>
    <w:rsid w:val="00A668FE"/>
    <w:rsid w:val="00A7260A"/>
    <w:rsid w:val="00AB47A4"/>
    <w:rsid w:val="00AC5776"/>
    <w:rsid w:val="00AE4E09"/>
    <w:rsid w:val="00AF019C"/>
    <w:rsid w:val="00B12518"/>
    <w:rsid w:val="00B81D31"/>
    <w:rsid w:val="00B872F0"/>
    <w:rsid w:val="00BA34CD"/>
    <w:rsid w:val="00BA714A"/>
    <w:rsid w:val="00BD2A02"/>
    <w:rsid w:val="00BE2411"/>
    <w:rsid w:val="00BE32D0"/>
    <w:rsid w:val="00BE38E7"/>
    <w:rsid w:val="00BE6D3B"/>
    <w:rsid w:val="00BF68CB"/>
    <w:rsid w:val="00BF70F6"/>
    <w:rsid w:val="00C01B96"/>
    <w:rsid w:val="00C2144A"/>
    <w:rsid w:val="00C23882"/>
    <w:rsid w:val="00C37968"/>
    <w:rsid w:val="00C572AC"/>
    <w:rsid w:val="00C60D3D"/>
    <w:rsid w:val="00C6169F"/>
    <w:rsid w:val="00C63D0A"/>
    <w:rsid w:val="00C64BCD"/>
    <w:rsid w:val="00C6515A"/>
    <w:rsid w:val="00C81013"/>
    <w:rsid w:val="00CB24EF"/>
    <w:rsid w:val="00CC6A54"/>
    <w:rsid w:val="00CD1EB7"/>
    <w:rsid w:val="00CF2A0A"/>
    <w:rsid w:val="00CF3C43"/>
    <w:rsid w:val="00D703CB"/>
    <w:rsid w:val="00D707B4"/>
    <w:rsid w:val="00D858E1"/>
    <w:rsid w:val="00D86BC5"/>
    <w:rsid w:val="00DD5771"/>
    <w:rsid w:val="00DD7EE1"/>
    <w:rsid w:val="00E22DCC"/>
    <w:rsid w:val="00E40E25"/>
    <w:rsid w:val="00E41220"/>
    <w:rsid w:val="00E854FE"/>
    <w:rsid w:val="00E93B65"/>
    <w:rsid w:val="00E95F2E"/>
    <w:rsid w:val="00ED7E96"/>
    <w:rsid w:val="00F27877"/>
    <w:rsid w:val="00F54A35"/>
    <w:rsid w:val="00F722DE"/>
    <w:rsid w:val="00F75C34"/>
    <w:rsid w:val="00FD495D"/>
    <w:rsid w:val="00FE13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D5CB37"/>
  <w15:docId w15:val="{865FC63F-7FA8-4479-A72D-FCCCD26D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DB4"/>
    <w:pPr>
      <w:jc w:val="center"/>
    </w:pPr>
    <w:rPr>
      <w:lang w:val="cs-CZ" w:eastAsia="zh-CN"/>
    </w:rPr>
  </w:style>
  <w:style w:type="paragraph" w:styleId="berschrift1">
    <w:name w:val="heading 1"/>
    <w:basedOn w:val="Standard"/>
    <w:next w:val="Standard"/>
    <w:link w:val="berschrift1Zchn"/>
    <w:uiPriority w:val="9"/>
    <w:qFormat/>
    <w:rsid w:val="00877DB4"/>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
    <w:unhideWhenUsed/>
    <w:qFormat/>
    <w:rsid w:val="00877DB4"/>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unhideWhenUsed/>
    <w:qFormat/>
    <w:rsid w:val="00877DB4"/>
    <w:pPr>
      <w:keepNext/>
      <w:spacing w:before="240" w:after="60"/>
      <w:outlineLvl w:val="2"/>
    </w:pPr>
    <w:rPr>
      <w:rFonts w:ascii="Cambria"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877DB4"/>
    <w:rPr>
      <w:rFonts w:ascii="Cambria" w:hAnsi="Cambria" w:cs="Times New Roman"/>
      <w:b/>
      <w:bCs/>
      <w:i/>
      <w:iCs/>
      <w:sz w:val="28"/>
      <w:szCs w:val="28"/>
      <w:lang w:val="cs-CZ"/>
    </w:rPr>
  </w:style>
  <w:style w:type="character" w:styleId="Hervorhebung">
    <w:name w:val="Emphasis"/>
    <w:uiPriority w:val="20"/>
    <w:qFormat/>
    <w:rsid w:val="00877DB4"/>
    <w:rPr>
      <w:i/>
      <w:iCs/>
    </w:rPr>
  </w:style>
  <w:style w:type="character" w:customStyle="1" w:styleId="berschrift1Zchn">
    <w:name w:val="Überschrift 1 Zchn"/>
    <w:link w:val="berschrift1"/>
    <w:uiPriority w:val="9"/>
    <w:rsid w:val="00877DB4"/>
    <w:rPr>
      <w:rFonts w:ascii="Cambria" w:eastAsia="SimSun" w:hAnsi="Cambria" w:cs="Times New Roman"/>
      <w:b/>
      <w:bCs/>
      <w:kern w:val="32"/>
      <w:sz w:val="32"/>
      <w:szCs w:val="32"/>
      <w:lang w:val="cs-CZ"/>
    </w:rPr>
  </w:style>
  <w:style w:type="character" w:customStyle="1" w:styleId="berschrift3Zchn">
    <w:name w:val="Überschrift 3 Zchn"/>
    <w:link w:val="berschrift3"/>
    <w:uiPriority w:val="9"/>
    <w:rsid w:val="00877DB4"/>
    <w:rPr>
      <w:rFonts w:ascii="Cambria" w:eastAsia="SimSun" w:hAnsi="Cambria" w:cs="Times New Roman"/>
      <w:b/>
      <w:bCs/>
      <w:sz w:val="26"/>
      <w:szCs w:val="26"/>
      <w:lang w:val="cs-CZ"/>
    </w:rPr>
  </w:style>
  <w:style w:type="paragraph" w:styleId="Kopfzeile">
    <w:name w:val="header"/>
    <w:basedOn w:val="Standard"/>
    <w:link w:val="KopfzeileZchn"/>
    <w:uiPriority w:val="99"/>
    <w:unhideWhenUsed/>
    <w:rsid w:val="006E6DF1"/>
    <w:pPr>
      <w:tabs>
        <w:tab w:val="center" w:pos="4536"/>
        <w:tab w:val="right" w:pos="9072"/>
      </w:tabs>
    </w:pPr>
  </w:style>
  <w:style w:type="character" w:customStyle="1" w:styleId="KopfzeileZchn">
    <w:name w:val="Kopfzeile Zchn"/>
    <w:link w:val="Kopfzeile"/>
    <w:uiPriority w:val="99"/>
    <w:rsid w:val="006E6DF1"/>
    <w:rPr>
      <w:lang w:val="cs-CZ"/>
    </w:rPr>
  </w:style>
  <w:style w:type="paragraph" w:styleId="Fuzeile">
    <w:name w:val="footer"/>
    <w:basedOn w:val="Standard"/>
    <w:link w:val="FuzeileZchn"/>
    <w:uiPriority w:val="99"/>
    <w:unhideWhenUsed/>
    <w:rsid w:val="006E6DF1"/>
    <w:pPr>
      <w:tabs>
        <w:tab w:val="center" w:pos="4536"/>
        <w:tab w:val="right" w:pos="9072"/>
      </w:tabs>
    </w:pPr>
  </w:style>
  <w:style w:type="character" w:customStyle="1" w:styleId="FuzeileZchn">
    <w:name w:val="Fußzeile Zchn"/>
    <w:link w:val="Fuzeile"/>
    <w:uiPriority w:val="99"/>
    <w:rsid w:val="006E6DF1"/>
    <w:rPr>
      <w:lang w:val="cs-CZ"/>
    </w:rPr>
  </w:style>
  <w:style w:type="character" w:styleId="Hyperlink">
    <w:name w:val="Hyperlink"/>
    <w:uiPriority w:val="99"/>
    <w:unhideWhenUsed/>
    <w:rsid w:val="00F722DE"/>
    <w:rPr>
      <w:color w:val="0000FF"/>
      <w:u w:val="single"/>
    </w:rPr>
  </w:style>
  <w:style w:type="paragraph" w:styleId="StandardWeb">
    <w:name w:val="Normal (Web)"/>
    <w:basedOn w:val="Standard"/>
    <w:uiPriority w:val="99"/>
    <w:unhideWhenUsed/>
    <w:rsid w:val="00C01B96"/>
    <w:pPr>
      <w:spacing w:before="100" w:beforeAutospacing="1" w:after="100" w:afterAutospacing="1"/>
      <w:jc w:val="left"/>
    </w:pPr>
    <w:rPr>
      <w:rFonts w:ascii="Times New Roman" w:eastAsia="Times New Roman" w:hAnsi="Times New Roman" w:cs="Times New Roman"/>
      <w:sz w:val="24"/>
      <w:szCs w:val="24"/>
      <w:lang w:val="de-CH" w:eastAsia="de-CH"/>
    </w:rPr>
  </w:style>
  <w:style w:type="character" w:styleId="Fett">
    <w:name w:val="Strong"/>
    <w:uiPriority w:val="22"/>
    <w:qFormat/>
    <w:rsid w:val="00C01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0376">
      <w:bodyDiv w:val="1"/>
      <w:marLeft w:val="0"/>
      <w:marRight w:val="0"/>
      <w:marTop w:val="0"/>
      <w:marBottom w:val="0"/>
      <w:divBdr>
        <w:top w:val="none" w:sz="0" w:space="0" w:color="auto"/>
        <w:left w:val="none" w:sz="0" w:space="0" w:color="auto"/>
        <w:bottom w:val="none" w:sz="0" w:space="0" w:color="auto"/>
        <w:right w:val="none" w:sz="0" w:space="0" w:color="auto"/>
      </w:divBdr>
    </w:div>
    <w:div w:id="1152480413">
      <w:bodyDiv w:val="1"/>
      <w:marLeft w:val="0"/>
      <w:marRight w:val="0"/>
      <w:marTop w:val="0"/>
      <w:marBottom w:val="0"/>
      <w:divBdr>
        <w:top w:val="none" w:sz="0" w:space="0" w:color="auto"/>
        <w:left w:val="none" w:sz="0" w:space="0" w:color="auto"/>
        <w:bottom w:val="none" w:sz="0" w:space="0" w:color="auto"/>
        <w:right w:val="none" w:sz="0" w:space="0" w:color="auto"/>
      </w:divBdr>
    </w:div>
    <w:div w:id="11585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illebauer.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B908-B479-4407-83C8-BF7AF33D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3242</CharactersWithSpaces>
  <SharedDoc>false</SharedDoc>
  <HLinks>
    <vt:vector size="6" baseType="variant">
      <vt:variant>
        <vt:i4>4653058</vt:i4>
      </vt:variant>
      <vt:variant>
        <vt:i4>3</vt:i4>
      </vt:variant>
      <vt:variant>
        <vt:i4>0</vt:i4>
      </vt:variant>
      <vt:variant>
        <vt:i4>5</vt:i4>
      </vt:variant>
      <vt:variant>
        <vt:lpwstr>https://www.camillebauer.com/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Rölli Roger</dc:creator>
  <cp:lastModifiedBy>Roger Rölli</cp:lastModifiedBy>
  <cp:revision>3</cp:revision>
  <cp:lastPrinted>2015-05-22T07:45:00Z</cp:lastPrinted>
  <dcterms:created xsi:type="dcterms:W3CDTF">2021-06-22T15:38:00Z</dcterms:created>
  <dcterms:modified xsi:type="dcterms:W3CDTF">2021-06-22T15:46:00Z</dcterms:modified>
</cp:coreProperties>
</file>